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03B" w:rsidRDefault="00D32AD0" w:rsidP="00BD1C41">
      <w:pPr>
        <w:jc w:val="center"/>
        <w:rPr>
          <w:rFonts w:ascii="Comic Sans MS" w:hAnsi="Comic Sans MS"/>
          <w:b/>
          <w:bCs/>
          <w:sz w:val="28"/>
          <w:szCs w:val="28"/>
        </w:rPr>
      </w:pPr>
      <w:r>
        <w:rPr>
          <w:rFonts w:ascii="Comic Sans MS" w:hAnsi="Comic Sans MS"/>
          <w:b/>
          <w:noProof/>
          <w:sz w:val="28"/>
          <w:szCs w:val="28"/>
          <w:lang w:val="en-GB" w:eastAsia="en-GB"/>
        </w:rPr>
        <w:drawing>
          <wp:inline distT="0" distB="0" distL="0" distR="0">
            <wp:extent cx="2305050" cy="1171575"/>
            <wp:effectExtent l="0" t="0" r="0" b="9525"/>
            <wp:docPr id="1"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0" cy="1171575"/>
                    </a:xfrm>
                    <a:prstGeom prst="rect">
                      <a:avLst/>
                    </a:prstGeom>
                    <a:noFill/>
                    <a:ln>
                      <a:noFill/>
                    </a:ln>
                  </pic:spPr>
                </pic:pic>
              </a:graphicData>
            </a:graphic>
          </wp:inline>
        </w:drawing>
      </w:r>
    </w:p>
    <w:p w:rsidR="0041503B" w:rsidRDefault="0041503B" w:rsidP="00BD1C41">
      <w:pPr>
        <w:jc w:val="center"/>
        <w:rPr>
          <w:rFonts w:ascii="Comic Sans MS" w:hAnsi="Comic Sans MS"/>
          <w:b/>
          <w:bCs/>
          <w:sz w:val="28"/>
          <w:szCs w:val="28"/>
        </w:rPr>
      </w:pPr>
      <w:r>
        <w:rPr>
          <w:rFonts w:ascii="Comic Sans MS" w:hAnsi="Comic Sans MS"/>
          <w:b/>
          <w:bCs/>
          <w:sz w:val="28"/>
          <w:szCs w:val="28"/>
        </w:rPr>
        <w:t>Year 1</w:t>
      </w:r>
    </w:p>
    <w:p w:rsidR="0041503B" w:rsidRDefault="004925A6" w:rsidP="00597C80">
      <w:pPr>
        <w:jc w:val="center"/>
        <w:rPr>
          <w:rFonts w:ascii="Comic Sans MS" w:hAnsi="Comic Sans MS"/>
          <w:b/>
          <w:bCs/>
          <w:sz w:val="28"/>
          <w:szCs w:val="28"/>
        </w:rPr>
      </w:pPr>
      <w:r>
        <w:rPr>
          <w:rFonts w:ascii="Comic Sans MS" w:hAnsi="Comic Sans MS"/>
          <w:b/>
          <w:bCs/>
          <w:sz w:val="28"/>
          <w:szCs w:val="28"/>
        </w:rPr>
        <w:t>Summer</w:t>
      </w:r>
      <w:r w:rsidR="0041503B">
        <w:rPr>
          <w:rFonts w:ascii="Comic Sans MS" w:hAnsi="Comic Sans MS"/>
          <w:b/>
          <w:bCs/>
          <w:sz w:val="28"/>
          <w:szCs w:val="28"/>
        </w:rPr>
        <w:t xml:space="preserve"> Term </w:t>
      </w:r>
    </w:p>
    <w:p w:rsidR="0041503B" w:rsidRDefault="00444D7F" w:rsidP="00BD1C41">
      <w:pPr>
        <w:jc w:val="center"/>
        <w:rPr>
          <w:rFonts w:ascii="Comic Sans MS" w:hAnsi="Comic Sans MS"/>
          <w:b/>
          <w:bCs/>
          <w:sz w:val="28"/>
          <w:szCs w:val="28"/>
        </w:rPr>
      </w:pPr>
      <w:r>
        <w:rPr>
          <w:rFonts w:ascii="Comic Sans MS" w:hAnsi="Comic Sans MS"/>
          <w:b/>
          <w:bCs/>
          <w:sz w:val="28"/>
          <w:szCs w:val="28"/>
        </w:rPr>
        <w:t>Seaside</w:t>
      </w:r>
      <w:bookmarkStart w:id="0" w:name="_GoBack"/>
      <w:bookmarkEnd w:id="0"/>
    </w:p>
    <w:p w:rsidR="0041503B" w:rsidRDefault="0041503B" w:rsidP="00BD1C41">
      <w:pPr>
        <w:jc w:val="center"/>
      </w:pPr>
    </w:p>
    <w:p w:rsidR="0041503B" w:rsidRDefault="00D32AD0" w:rsidP="00BD1C41">
      <w:pPr>
        <w:jc w:val="center"/>
      </w:pPr>
      <w:r>
        <w:rPr>
          <w:noProof/>
          <w:lang w:val="en-GB" w:eastAsia="en-GB"/>
        </w:rPr>
        <w:drawing>
          <wp:inline distT="0" distB="0" distL="0" distR="0">
            <wp:extent cx="3486150" cy="2095500"/>
            <wp:effectExtent l="0" t="0" r="0" b="0"/>
            <wp:docPr id="2" name="Picture 1" descr="bucket_sp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cket_spa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6150" cy="2095500"/>
                    </a:xfrm>
                    <a:prstGeom prst="rect">
                      <a:avLst/>
                    </a:prstGeom>
                    <a:noFill/>
                    <a:ln>
                      <a:noFill/>
                    </a:ln>
                  </pic:spPr>
                </pic:pic>
              </a:graphicData>
            </a:graphic>
          </wp:inline>
        </w:drawing>
      </w:r>
    </w:p>
    <w:p w:rsidR="0041503B" w:rsidRPr="008D14A1" w:rsidRDefault="0041503B" w:rsidP="00C62A83">
      <w:pPr>
        <w:jc w:val="center"/>
        <w:rPr>
          <w:rFonts w:ascii="Comic Sans MS" w:hAnsi="Comic Sans MS"/>
          <w:bCs/>
          <w:sz w:val="28"/>
          <w:szCs w:val="28"/>
        </w:rPr>
      </w:pPr>
      <w:r w:rsidRPr="008D14A1">
        <w:rPr>
          <w:rFonts w:ascii="Comic Sans MS" w:hAnsi="Comic Sans MS"/>
          <w:bCs/>
          <w:sz w:val="28"/>
          <w:szCs w:val="28"/>
        </w:rPr>
        <w:t xml:space="preserve">This topic is really going to make the most of our lovely local environment as the children go </w:t>
      </w:r>
      <w:proofErr w:type="gramStart"/>
      <w:r w:rsidRPr="008D14A1">
        <w:rPr>
          <w:rFonts w:ascii="Comic Sans MS" w:hAnsi="Comic Sans MS"/>
          <w:bCs/>
          <w:sz w:val="28"/>
          <w:szCs w:val="28"/>
        </w:rPr>
        <w:t>out an</w:t>
      </w:r>
      <w:r w:rsidR="00DC52F0">
        <w:rPr>
          <w:rFonts w:ascii="Comic Sans MS" w:hAnsi="Comic Sans MS"/>
          <w:bCs/>
          <w:sz w:val="28"/>
          <w:szCs w:val="28"/>
        </w:rPr>
        <w:t>d about</w:t>
      </w:r>
      <w:proofErr w:type="gramEnd"/>
      <w:r w:rsidR="00DC52F0">
        <w:rPr>
          <w:rFonts w:ascii="Comic Sans MS" w:hAnsi="Comic Sans MS"/>
          <w:bCs/>
          <w:sz w:val="28"/>
          <w:szCs w:val="28"/>
        </w:rPr>
        <w:t xml:space="preserve"> at the seaside</w:t>
      </w:r>
      <w:r w:rsidRPr="008D14A1">
        <w:rPr>
          <w:rFonts w:ascii="Comic Sans MS" w:hAnsi="Comic Sans MS"/>
          <w:bCs/>
          <w:sz w:val="28"/>
          <w:szCs w:val="28"/>
        </w:rPr>
        <w:t xml:space="preserve">. They will learn about simple classification of living things. They will consider how our environment </w:t>
      </w:r>
      <w:proofErr w:type="gramStart"/>
      <w:r w:rsidRPr="008D14A1">
        <w:rPr>
          <w:rFonts w:ascii="Comic Sans MS" w:hAnsi="Comic Sans MS"/>
          <w:bCs/>
          <w:sz w:val="28"/>
          <w:szCs w:val="28"/>
        </w:rPr>
        <w:t>can be polluted</w:t>
      </w:r>
      <w:proofErr w:type="gramEnd"/>
      <w:r w:rsidRPr="008D14A1">
        <w:rPr>
          <w:rFonts w:ascii="Comic Sans MS" w:hAnsi="Comic Sans MS"/>
          <w:bCs/>
          <w:sz w:val="28"/>
          <w:szCs w:val="28"/>
        </w:rPr>
        <w:t xml:space="preserve"> and think about their role in protecting it. Excit</w:t>
      </w:r>
      <w:r w:rsidR="00366741">
        <w:rPr>
          <w:rFonts w:ascii="Comic Sans MS" w:hAnsi="Comic Sans MS"/>
          <w:bCs/>
          <w:sz w:val="28"/>
          <w:szCs w:val="28"/>
        </w:rPr>
        <w:t xml:space="preserve">ing artwork </w:t>
      </w:r>
      <w:r w:rsidRPr="008D14A1">
        <w:rPr>
          <w:rFonts w:ascii="Comic Sans MS" w:hAnsi="Comic Sans MS"/>
          <w:bCs/>
          <w:sz w:val="28"/>
          <w:szCs w:val="28"/>
        </w:rPr>
        <w:t xml:space="preserve">in class then sand sculpture on the beaches will get the children to take an even closer look at shells and creatures. They will create their own seaside picnic and while they are enjoying the seaside </w:t>
      </w:r>
      <w:proofErr w:type="gramStart"/>
      <w:r w:rsidRPr="008D14A1">
        <w:rPr>
          <w:rFonts w:ascii="Comic Sans MS" w:hAnsi="Comic Sans MS"/>
          <w:bCs/>
          <w:sz w:val="28"/>
          <w:szCs w:val="28"/>
        </w:rPr>
        <w:t>today</w:t>
      </w:r>
      <w:proofErr w:type="gramEnd"/>
      <w:r w:rsidRPr="008D14A1">
        <w:rPr>
          <w:rFonts w:ascii="Comic Sans MS" w:hAnsi="Comic Sans MS"/>
          <w:bCs/>
          <w:sz w:val="28"/>
          <w:szCs w:val="28"/>
        </w:rPr>
        <w:t xml:space="preserve"> they will compare a local beach with past photos and also study the amusements and activities that took place on seaside holidays from the past.</w:t>
      </w:r>
    </w:p>
    <w:p w:rsidR="0041503B" w:rsidRDefault="0041503B" w:rsidP="00C62A83">
      <w:pPr>
        <w:jc w:val="center"/>
        <w:rPr>
          <w:rFonts w:ascii="Comic Sans MS" w:hAnsi="Comic Sans MS"/>
          <w:bCs/>
          <w:sz w:val="28"/>
          <w:szCs w:val="28"/>
        </w:rPr>
      </w:pPr>
    </w:p>
    <w:p w:rsidR="00DC52F0" w:rsidRDefault="00DC52F0" w:rsidP="00C62A83">
      <w:pPr>
        <w:jc w:val="center"/>
        <w:rPr>
          <w:rFonts w:ascii="Comic Sans MS" w:hAnsi="Comic Sans MS"/>
          <w:bCs/>
          <w:sz w:val="28"/>
          <w:szCs w:val="28"/>
        </w:rPr>
      </w:pPr>
    </w:p>
    <w:p w:rsidR="00DC52F0" w:rsidRDefault="00DC52F0" w:rsidP="00C62A83">
      <w:pPr>
        <w:jc w:val="center"/>
        <w:rPr>
          <w:rFonts w:ascii="Comic Sans MS" w:hAnsi="Comic Sans MS"/>
          <w:bCs/>
          <w:sz w:val="28"/>
          <w:szCs w:val="28"/>
        </w:rPr>
      </w:pPr>
    </w:p>
    <w:p w:rsidR="00DC52F0" w:rsidRDefault="00DC52F0" w:rsidP="00C62A83">
      <w:pPr>
        <w:jc w:val="center"/>
        <w:rPr>
          <w:rFonts w:ascii="Comic Sans MS" w:hAnsi="Comic Sans MS"/>
          <w:bCs/>
          <w:sz w:val="28"/>
          <w:szCs w:val="28"/>
        </w:rPr>
      </w:pPr>
    </w:p>
    <w:p w:rsidR="00DC52F0" w:rsidRDefault="00DC52F0" w:rsidP="00C62A83">
      <w:pPr>
        <w:jc w:val="center"/>
        <w:rPr>
          <w:rFonts w:ascii="Comic Sans MS" w:hAnsi="Comic Sans MS"/>
          <w:bCs/>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6"/>
        <w:gridCol w:w="5340"/>
      </w:tblGrid>
      <w:tr w:rsidR="0041503B" w:rsidRPr="00F3108A" w:rsidTr="00D32AD0">
        <w:tc>
          <w:tcPr>
            <w:tcW w:w="2628" w:type="dxa"/>
          </w:tcPr>
          <w:p w:rsidR="0041503B" w:rsidRPr="00A30215" w:rsidRDefault="0041503B" w:rsidP="00D32AD0">
            <w:pPr>
              <w:jc w:val="center"/>
              <w:rPr>
                <w:rFonts w:ascii="Comic Sans MS" w:hAnsi="Comic Sans MS"/>
              </w:rPr>
            </w:pPr>
          </w:p>
          <w:p w:rsidR="0041503B" w:rsidRPr="00A30215" w:rsidRDefault="00D32AD0" w:rsidP="00D32AD0">
            <w:pPr>
              <w:jc w:val="center"/>
              <w:rPr>
                <w:rFonts w:ascii="Comic Sans MS" w:hAnsi="Comic Sans MS"/>
              </w:rPr>
            </w:pPr>
            <w:r>
              <w:rPr>
                <w:rFonts w:ascii="Comic Sans MS" w:hAnsi="Comic Sans MS"/>
                <w:noProof/>
                <w:lang w:val="en-GB" w:eastAsia="en-GB"/>
              </w:rPr>
              <w:drawing>
                <wp:inline distT="0" distB="0" distL="0" distR="0">
                  <wp:extent cx="1133475" cy="1133475"/>
                  <wp:effectExtent l="0" t="0" r="9525" b="0"/>
                  <wp:docPr id="3" name="Picture 3" descr="MCj043266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32665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rsidR="0041503B" w:rsidRPr="00A30215" w:rsidRDefault="00366741" w:rsidP="00D32AD0">
            <w:pPr>
              <w:jc w:val="center"/>
              <w:rPr>
                <w:rFonts w:ascii="Comic Sans MS" w:hAnsi="Comic Sans MS"/>
              </w:rPr>
            </w:pPr>
            <w:r>
              <w:rPr>
                <w:rFonts w:ascii="Comic Sans MS" w:hAnsi="Comic Sans MS"/>
              </w:rPr>
              <w:t>English</w:t>
            </w:r>
          </w:p>
        </w:tc>
        <w:tc>
          <w:tcPr>
            <w:tcW w:w="6228" w:type="dxa"/>
          </w:tcPr>
          <w:p w:rsidR="0041503B" w:rsidRDefault="0041503B" w:rsidP="00D32AD0">
            <w:pPr>
              <w:rPr>
                <w:rFonts w:ascii="Comic Sans MS" w:hAnsi="Comic Sans MS"/>
                <w:bCs/>
              </w:rPr>
            </w:pPr>
            <w:r w:rsidRPr="00BA2F1D">
              <w:rPr>
                <w:rFonts w:ascii="Comic Sans MS" w:hAnsi="Comic Sans MS"/>
                <w:bCs/>
              </w:rPr>
              <w:t xml:space="preserve">The seaside is the ideal place to explore all of the children’s senses and they will be using poetry to express this. Trips to the beach will encourage recounts and information texts and using their </w:t>
            </w:r>
            <w:proofErr w:type="gramStart"/>
            <w:r w:rsidRPr="00BA2F1D">
              <w:rPr>
                <w:rFonts w:ascii="Comic Sans MS" w:hAnsi="Comic Sans MS"/>
                <w:bCs/>
              </w:rPr>
              <w:t>imaginations</w:t>
            </w:r>
            <w:proofErr w:type="gramEnd"/>
            <w:r w:rsidRPr="00BA2F1D">
              <w:rPr>
                <w:rFonts w:ascii="Comic Sans MS" w:hAnsi="Comic Sans MS"/>
                <w:bCs/>
              </w:rPr>
              <w:t xml:space="preserve"> they will create stories from fantasy worlds down under the sea. In </w:t>
            </w:r>
            <w:proofErr w:type="gramStart"/>
            <w:r w:rsidRPr="00BA2F1D">
              <w:rPr>
                <w:rFonts w:ascii="Comic Sans MS" w:hAnsi="Comic Sans MS"/>
                <w:bCs/>
              </w:rPr>
              <w:t>addition</w:t>
            </w:r>
            <w:proofErr w:type="gramEnd"/>
            <w:r w:rsidRPr="00BA2F1D">
              <w:rPr>
                <w:rFonts w:ascii="Comic Sans MS" w:hAnsi="Comic Sans MS"/>
                <w:bCs/>
              </w:rPr>
              <w:t xml:space="preserve"> they will make up stories related to the seaside and decide what adventures they could imagine on and around the beach.</w:t>
            </w:r>
            <w:r w:rsidRPr="00BA2F1D">
              <w:rPr>
                <w:rFonts w:ascii="Comic Sans MS" w:hAnsi="Comic Sans MS"/>
                <w:b/>
                <w:bCs/>
                <w:sz w:val="28"/>
                <w:szCs w:val="28"/>
              </w:rPr>
              <w:t xml:space="preserve">  </w:t>
            </w:r>
            <w:r w:rsidRPr="00BA2F1D">
              <w:rPr>
                <w:rFonts w:ascii="Comic Sans MS" w:hAnsi="Comic Sans MS"/>
                <w:bCs/>
              </w:rPr>
              <w:t xml:space="preserve">A final piece of work </w:t>
            </w:r>
            <w:proofErr w:type="gramStart"/>
            <w:r w:rsidRPr="00BA2F1D">
              <w:rPr>
                <w:rFonts w:ascii="Comic Sans MS" w:hAnsi="Comic Sans MS"/>
                <w:bCs/>
              </w:rPr>
              <w:t>is dedicated</w:t>
            </w:r>
            <w:proofErr w:type="gramEnd"/>
            <w:r w:rsidRPr="00BA2F1D">
              <w:rPr>
                <w:rFonts w:ascii="Comic Sans MS" w:hAnsi="Comic Sans MS"/>
                <w:bCs/>
              </w:rPr>
              <w:t xml:space="preserve"> to i</w:t>
            </w:r>
            <w:r w:rsidR="00D32AD0">
              <w:rPr>
                <w:rFonts w:ascii="Comic Sans MS" w:hAnsi="Comic Sans MS"/>
                <w:bCs/>
              </w:rPr>
              <w:t>nstruction writing for making a healthy sandwich.</w:t>
            </w:r>
          </w:p>
          <w:p w:rsidR="0041503B" w:rsidRPr="00A30215" w:rsidRDefault="0041503B" w:rsidP="00D32AD0">
            <w:pPr>
              <w:rPr>
                <w:rFonts w:ascii="Comic Sans MS" w:hAnsi="Comic Sans MS"/>
              </w:rPr>
            </w:pPr>
          </w:p>
        </w:tc>
      </w:tr>
      <w:tr w:rsidR="0041503B" w:rsidRPr="00F3108A" w:rsidTr="00D32AD0">
        <w:tc>
          <w:tcPr>
            <w:tcW w:w="2628" w:type="dxa"/>
          </w:tcPr>
          <w:p w:rsidR="0041503B" w:rsidRPr="00A30215" w:rsidRDefault="00D32AD0" w:rsidP="00D32AD0">
            <w:pPr>
              <w:jc w:val="center"/>
              <w:rPr>
                <w:rFonts w:ascii="Comic Sans MS" w:hAnsi="Comic Sans MS"/>
              </w:rPr>
            </w:pPr>
            <w:r>
              <w:rPr>
                <w:rFonts w:ascii="Comic Sans MS" w:hAnsi="Comic Sans MS"/>
                <w:noProof/>
                <w:lang w:val="en-GB" w:eastAsia="en-GB"/>
              </w:rPr>
              <w:drawing>
                <wp:inline distT="0" distB="0" distL="0" distR="0">
                  <wp:extent cx="904875" cy="819150"/>
                  <wp:effectExtent l="0" t="0" r="9525" b="0"/>
                  <wp:docPr id="4" name="Picture 4" descr="MCj028652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28652800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819150"/>
                          </a:xfrm>
                          <a:prstGeom prst="rect">
                            <a:avLst/>
                          </a:prstGeom>
                          <a:noFill/>
                          <a:ln>
                            <a:noFill/>
                          </a:ln>
                        </pic:spPr>
                      </pic:pic>
                    </a:graphicData>
                  </a:graphic>
                </wp:inline>
              </w:drawing>
            </w:r>
          </w:p>
          <w:p w:rsidR="0041503B" w:rsidRPr="00A30215" w:rsidRDefault="0041503B" w:rsidP="00D32AD0">
            <w:pPr>
              <w:jc w:val="center"/>
              <w:rPr>
                <w:rFonts w:ascii="Comic Sans MS" w:hAnsi="Comic Sans MS"/>
              </w:rPr>
            </w:pPr>
            <w:proofErr w:type="spellStart"/>
            <w:r w:rsidRPr="00A30215">
              <w:rPr>
                <w:rFonts w:ascii="Comic Sans MS" w:hAnsi="Comic Sans MS"/>
              </w:rPr>
              <w:t>Maths</w:t>
            </w:r>
            <w:proofErr w:type="spellEnd"/>
          </w:p>
        </w:tc>
        <w:tc>
          <w:tcPr>
            <w:tcW w:w="6228" w:type="dxa"/>
          </w:tcPr>
          <w:p w:rsidR="0041503B" w:rsidRPr="00A30215" w:rsidRDefault="0041503B" w:rsidP="00D32AD0">
            <w:pPr>
              <w:rPr>
                <w:rFonts w:ascii="Comic Sans MS" w:hAnsi="Comic Sans MS"/>
              </w:rPr>
            </w:pPr>
            <w:r w:rsidRPr="00A30215">
              <w:rPr>
                <w:rFonts w:ascii="Comic Sans MS" w:hAnsi="Comic Sans MS"/>
              </w:rPr>
              <w:t xml:space="preserve">Every term the children will cover a variety of </w:t>
            </w:r>
            <w:proofErr w:type="spellStart"/>
            <w:r w:rsidRPr="00A30215">
              <w:rPr>
                <w:rFonts w:ascii="Comic Sans MS" w:hAnsi="Comic Sans MS"/>
              </w:rPr>
              <w:t>maths</w:t>
            </w:r>
            <w:proofErr w:type="spellEnd"/>
            <w:r w:rsidRPr="00A30215">
              <w:rPr>
                <w:rFonts w:ascii="Comic Sans MS" w:hAnsi="Comic Sans MS"/>
              </w:rPr>
              <w:t xml:space="preserve"> objectives related to five main areas:</w:t>
            </w:r>
          </w:p>
          <w:p w:rsidR="0041503B" w:rsidRPr="00A30215" w:rsidRDefault="0041503B" w:rsidP="00D32AD0">
            <w:pPr>
              <w:rPr>
                <w:rFonts w:ascii="Comic Sans MS" w:hAnsi="Comic Sans MS"/>
              </w:rPr>
            </w:pPr>
            <w:r w:rsidRPr="00A30215">
              <w:rPr>
                <w:rFonts w:ascii="Comic Sans MS" w:hAnsi="Comic Sans MS"/>
              </w:rPr>
              <w:t>Counting, partitioning and calculating</w:t>
            </w:r>
          </w:p>
          <w:p w:rsidR="0041503B" w:rsidRPr="00A30215" w:rsidRDefault="0041503B" w:rsidP="00D32AD0">
            <w:pPr>
              <w:rPr>
                <w:rFonts w:ascii="Comic Sans MS" w:hAnsi="Comic Sans MS"/>
              </w:rPr>
            </w:pPr>
            <w:r w:rsidRPr="00A30215">
              <w:rPr>
                <w:rFonts w:ascii="Comic Sans MS" w:hAnsi="Comic Sans MS"/>
              </w:rPr>
              <w:t>Securing number facts and understanding shape</w:t>
            </w:r>
          </w:p>
          <w:p w:rsidR="0041503B" w:rsidRPr="00A30215" w:rsidRDefault="0041503B" w:rsidP="00D32AD0">
            <w:pPr>
              <w:rPr>
                <w:rFonts w:ascii="Comic Sans MS" w:hAnsi="Comic Sans MS"/>
              </w:rPr>
            </w:pPr>
            <w:r w:rsidRPr="00A30215">
              <w:rPr>
                <w:rFonts w:ascii="Comic Sans MS" w:hAnsi="Comic Sans MS"/>
              </w:rPr>
              <w:t>Handling data and measures</w:t>
            </w:r>
          </w:p>
          <w:p w:rsidR="0041503B" w:rsidRPr="00A30215" w:rsidRDefault="0041503B" w:rsidP="00D32AD0">
            <w:pPr>
              <w:rPr>
                <w:rFonts w:ascii="Comic Sans MS" w:hAnsi="Comic Sans MS"/>
              </w:rPr>
            </w:pPr>
            <w:r w:rsidRPr="00A30215">
              <w:rPr>
                <w:rFonts w:ascii="Comic Sans MS" w:hAnsi="Comic Sans MS"/>
              </w:rPr>
              <w:t>Calculating and measuring</w:t>
            </w:r>
          </w:p>
          <w:p w:rsidR="0041503B" w:rsidRDefault="0041503B" w:rsidP="00D32AD0">
            <w:pPr>
              <w:rPr>
                <w:rFonts w:ascii="Comic Sans MS" w:hAnsi="Comic Sans MS"/>
              </w:rPr>
            </w:pPr>
            <w:r w:rsidRPr="00A30215">
              <w:rPr>
                <w:rFonts w:ascii="Comic Sans MS" w:hAnsi="Comic Sans MS"/>
              </w:rPr>
              <w:t>Reasoning and applying mathematical ideas.</w:t>
            </w:r>
          </w:p>
          <w:p w:rsidR="0041503B" w:rsidRPr="00A30215" w:rsidRDefault="0041503B" w:rsidP="00D32AD0">
            <w:pPr>
              <w:rPr>
                <w:rFonts w:ascii="Comic Sans MS" w:hAnsi="Comic Sans MS"/>
              </w:rPr>
            </w:pPr>
          </w:p>
        </w:tc>
      </w:tr>
      <w:tr w:rsidR="0041503B" w:rsidRPr="00F3108A" w:rsidTr="00D32AD0">
        <w:tc>
          <w:tcPr>
            <w:tcW w:w="2628" w:type="dxa"/>
          </w:tcPr>
          <w:p w:rsidR="0041503B" w:rsidRPr="00A30215" w:rsidRDefault="00D32AD0" w:rsidP="00D32AD0">
            <w:pPr>
              <w:jc w:val="center"/>
              <w:rPr>
                <w:rFonts w:ascii="Comic Sans MS" w:hAnsi="Comic Sans MS"/>
              </w:rPr>
            </w:pPr>
            <w:r>
              <w:rPr>
                <w:noProof/>
                <w:lang w:val="en-GB" w:eastAsia="en-GB"/>
              </w:rPr>
              <w:drawing>
                <wp:anchor distT="0" distB="0" distL="114300" distR="114300" simplePos="0" relativeHeight="251658240" behindDoc="0" locked="0" layoutInCell="1" allowOverlap="1">
                  <wp:simplePos x="0" y="0"/>
                  <wp:positionH relativeFrom="column">
                    <wp:posOffset>464820</wp:posOffset>
                  </wp:positionH>
                  <wp:positionV relativeFrom="paragraph">
                    <wp:posOffset>178435</wp:posOffset>
                  </wp:positionV>
                  <wp:extent cx="599440" cy="958850"/>
                  <wp:effectExtent l="0" t="0" r="0" b="0"/>
                  <wp:wrapSquare wrapText="right"/>
                  <wp:docPr id="14" name="Picture 2" descr="j0305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052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440" cy="958850"/>
                          </a:xfrm>
                          <a:prstGeom prst="rect">
                            <a:avLst/>
                          </a:prstGeom>
                          <a:noFill/>
                        </pic:spPr>
                      </pic:pic>
                    </a:graphicData>
                  </a:graphic>
                  <wp14:sizeRelH relativeFrom="page">
                    <wp14:pctWidth>0</wp14:pctWidth>
                  </wp14:sizeRelH>
                  <wp14:sizeRelV relativeFrom="page">
                    <wp14:pctHeight>0</wp14:pctHeight>
                  </wp14:sizeRelV>
                </wp:anchor>
              </w:drawing>
            </w:r>
          </w:p>
          <w:p w:rsidR="0041503B" w:rsidRPr="00A30215" w:rsidRDefault="0041503B" w:rsidP="00D32AD0">
            <w:pPr>
              <w:rPr>
                <w:rFonts w:ascii="Comic Sans MS" w:hAnsi="Comic Sans MS"/>
              </w:rPr>
            </w:pPr>
          </w:p>
          <w:p w:rsidR="0041503B" w:rsidRPr="00A30215" w:rsidRDefault="0041503B" w:rsidP="00D32AD0">
            <w:pPr>
              <w:rPr>
                <w:rFonts w:ascii="Comic Sans MS" w:hAnsi="Comic Sans MS"/>
              </w:rPr>
            </w:pPr>
          </w:p>
          <w:p w:rsidR="0041503B" w:rsidRPr="00A30215" w:rsidRDefault="0041503B" w:rsidP="00D32AD0">
            <w:pPr>
              <w:rPr>
                <w:rFonts w:ascii="Comic Sans MS" w:hAnsi="Comic Sans MS"/>
              </w:rPr>
            </w:pPr>
          </w:p>
          <w:p w:rsidR="0041503B" w:rsidRPr="00A30215" w:rsidRDefault="0041503B" w:rsidP="00D32AD0">
            <w:pPr>
              <w:rPr>
                <w:rFonts w:ascii="Comic Sans MS" w:hAnsi="Comic Sans MS"/>
              </w:rPr>
            </w:pPr>
          </w:p>
          <w:p w:rsidR="0041503B" w:rsidRPr="00A30215" w:rsidRDefault="0041503B" w:rsidP="00D32AD0">
            <w:pPr>
              <w:jc w:val="center"/>
              <w:rPr>
                <w:rFonts w:ascii="Comic Sans MS" w:hAnsi="Comic Sans MS"/>
              </w:rPr>
            </w:pPr>
          </w:p>
          <w:p w:rsidR="0041503B" w:rsidRPr="00A30215" w:rsidRDefault="0041503B" w:rsidP="00D32AD0">
            <w:pPr>
              <w:jc w:val="center"/>
              <w:rPr>
                <w:rFonts w:ascii="Comic Sans MS" w:hAnsi="Comic Sans MS"/>
              </w:rPr>
            </w:pPr>
            <w:r w:rsidRPr="00A30215">
              <w:rPr>
                <w:rFonts w:ascii="Comic Sans MS" w:hAnsi="Comic Sans MS"/>
              </w:rPr>
              <w:t>Science</w:t>
            </w:r>
          </w:p>
        </w:tc>
        <w:tc>
          <w:tcPr>
            <w:tcW w:w="6228" w:type="dxa"/>
          </w:tcPr>
          <w:p w:rsidR="0041503B" w:rsidRDefault="0041503B" w:rsidP="00D32AD0">
            <w:pPr>
              <w:rPr>
                <w:rFonts w:ascii="Comic Sans MS" w:hAnsi="Comic Sans MS"/>
                <w:bCs/>
              </w:rPr>
            </w:pPr>
            <w:r w:rsidRPr="0030615A">
              <w:rPr>
                <w:rFonts w:ascii="Comic Sans MS" w:hAnsi="Comic Sans MS"/>
                <w:bCs/>
              </w:rPr>
              <w:t xml:space="preserve">The children will get to do some excellent hands on science with this topic. They will be examining and classifying all of the sea creatures that they discover in the </w:t>
            </w:r>
            <w:proofErr w:type="spellStart"/>
            <w:r w:rsidRPr="0030615A">
              <w:rPr>
                <w:rFonts w:ascii="Comic Sans MS" w:hAnsi="Comic Sans MS"/>
                <w:bCs/>
              </w:rPr>
              <w:t>rockpools</w:t>
            </w:r>
            <w:proofErr w:type="spellEnd"/>
            <w:r w:rsidRPr="0030615A">
              <w:rPr>
                <w:rFonts w:ascii="Comic Sans MS" w:hAnsi="Comic Sans MS"/>
                <w:bCs/>
              </w:rPr>
              <w:t>. They will begin to discover how each creature has a certain habitat. They will look at the beach environment and use it to collect and classify different materials. They will do simple sorting processes and begin to sort materials according to their properties.</w:t>
            </w:r>
          </w:p>
          <w:p w:rsidR="0041503B" w:rsidRPr="00A30215" w:rsidRDefault="0041503B" w:rsidP="00D32AD0">
            <w:pPr>
              <w:rPr>
                <w:rFonts w:ascii="Comic Sans MS" w:hAnsi="Comic Sans MS"/>
              </w:rPr>
            </w:pPr>
          </w:p>
        </w:tc>
      </w:tr>
      <w:tr w:rsidR="0041503B" w:rsidRPr="00F3108A" w:rsidTr="00D32AD0">
        <w:tc>
          <w:tcPr>
            <w:tcW w:w="2628" w:type="dxa"/>
          </w:tcPr>
          <w:p w:rsidR="0041503B" w:rsidRPr="00F3108A" w:rsidRDefault="0041503B" w:rsidP="00D32AD0"/>
          <w:p w:rsidR="0041503B" w:rsidRPr="00F3108A" w:rsidRDefault="00D32AD0" w:rsidP="00D32AD0">
            <w:pPr>
              <w:jc w:val="center"/>
            </w:pPr>
            <w:r>
              <w:rPr>
                <w:noProof/>
                <w:lang w:val="en-GB" w:eastAsia="en-GB"/>
              </w:rPr>
              <w:drawing>
                <wp:inline distT="0" distB="0" distL="0" distR="0">
                  <wp:extent cx="904875" cy="800100"/>
                  <wp:effectExtent l="0" t="0" r="9525" b="0"/>
                  <wp:docPr id="5" name="Picture 5" descr="MCj00894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08940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800100"/>
                          </a:xfrm>
                          <a:prstGeom prst="rect">
                            <a:avLst/>
                          </a:prstGeom>
                          <a:noFill/>
                          <a:ln>
                            <a:noFill/>
                          </a:ln>
                        </pic:spPr>
                      </pic:pic>
                    </a:graphicData>
                  </a:graphic>
                </wp:inline>
              </w:drawing>
            </w:r>
          </w:p>
          <w:p w:rsidR="0041503B" w:rsidRPr="00A30215" w:rsidRDefault="0041503B" w:rsidP="00D32AD0">
            <w:pPr>
              <w:jc w:val="center"/>
              <w:rPr>
                <w:rFonts w:ascii="Comic Sans MS" w:hAnsi="Comic Sans MS"/>
              </w:rPr>
            </w:pPr>
            <w:r w:rsidRPr="00A30215">
              <w:rPr>
                <w:rFonts w:ascii="Comic Sans MS" w:hAnsi="Comic Sans MS"/>
              </w:rPr>
              <w:lastRenderedPageBreak/>
              <w:t>History</w:t>
            </w:r>
          </w:p>
          <w:p w:rsidR="0041503B" w:rsidRPr="00A30215" w:rsidRDefault="0041503B" w:rsidP="00D32AD0">
            <w:pPr>
              <w:jc w:val="center"/>
              <w:rPr>
                <w:rFonts w:ascii="Comic Sans MS" w:hAnsi="Comic Sans MS"/>
              </w:rPr>
            </w:pPr>
          </w:p>
        </w:tc>
        <w:tc>
          <w:tcPr>
            <w:tcW w:w="6228" w:type="dxa"/>
          </w:tcPr>
          <w:p w:rsidR="0041503B" w:rsidRDefault="0041503B" w:rsidP="00D32AD0">
            <w:pPr>
              <w:rPr>
                <w:rFonts w:ascii="Comic Sans MS" w:hAnsi="Comic Sans MS"/>
              </w:rPr>
            </w:pPr>
            <w:r w:rsidRPr="0030615A">
              <w:rPr>
                <w:rFonts w:ascii="Comic Sans MS" w:hAnsi="Comic Sans MS"/>
              </w:rPr>
              <w:lastRenderedPageBreak/>
              <w:t xml:space="preserve">A comparison of </w:t>
            </w:r>
            <w:proofErr w:type="spellStart"/>
            <w:r w:rsidRPr="0030615A">
              <w:rPr>
                <w:rFonts w:ascii="Comic Sans MS" w:hAnsi="Comic Sans MS"/>
              </w:rPr>
              <w:t>seasides</w:t>
            </w:r>
            <w:proofErr w:type="spellEnd"/>
            <w:r w:rsidRPr="0030615A">
              <w:rPr>
                <w:rFonts w:ascii="Comic Sans MS" w:hAnsi="Comic Sans MS"/>
              </w:rPr>
              <w:t xml:space="preserve"> past and present will be the main history focus for this topic. Children will look at the seaside amusements and attractions in Victorian </w:t>
            </w:r>
            <w:proofErr w:type="gramStart"/>
            <w:r w:rsidRPr="0030615A">
              <w:rPr>
                <w:rFonts w:ascii="Comic Sans MS" w:hAnsi="Comic Sans MS"/>
              </w:rPr>
              <w:t xml:space="preserve">times and </w:t>
            </w:r>
            <w:r w:rsidRPr="0030615A">
              <w:rPr>
                <w:rFonts w:ascii="Comic Sans MS" w:hAnsi="Comic Sans MS"/>
              </w:rPr>
              <w:lastRenderedPageBreak/>
              <w:t>compare</w:t>
            </w:r>
            <w:proofErr w:type="gramEnd"/>
            <w:r w:rsidRPr="0030615A">
              <w:rPr>
                <w:rFonts w:ascii="Comic Sans MS" w:hAnsi="Comic Sans MS"/>
              </w:rPr>
              <w:t xml:space="preserve"> and contrast them with those of today. They will also look </w:t>
            </w:r>
            <w:r w:rsidR="00D32AD0">
              <w:rPr>
                <w:rFonts w:ascii="Comic Sans MS" w:hAnsi="Comic Sans MS"/>
              </w:rPr>
              <w:t>at the local history of local</w:t>
            </w:r>
            <w:r w:rsidRPr="0030615A">
              <w:rPr>
                <w:rFonts w:ascii="Comic Sans MS" w:hAnsi="Comic Sans MS"/>
              </w:rPr>
              <w:t xml:space="preserve"> beach; comparing photographs from the past and present.</w:t>
            </w:r>
          </w:p>
          <w:p w:rsidR="0041503B" w:rsidRPr="00A30215" w:rsidRDefault="0041503B" w:rsidP="00D32AD0">
            <w:pPr>
              <w:rPr>
                <w:rFonts w:ascii="Comic Sans MS" w:hAnsi="Comic Sans MS"/>
              </w:rPr>
            </w:pPr>
          </w:p>
        </w:tc>
      </w:tr>
      <w:tr w:rsidR="0041503B" w:rsidRPr="00F3108A" w:rsidTr="00D32AD0">
        <w:tc>
          <w:tcPr>
            <w:tcW w:w="2628" w:type="dxa"/>
          </w:tcPr>
          <w:p w:rsidR="0041503B" w:rsidRPr="00F3108A" w:rsidRDefault="0041503B" w:rsidP="00D32AD0">
            <w:pPr>
              <w:jc w:val="center"/>
            </w:pPr>
          </w:p>
          <w:p w:rsidR="0041503B" w:rsidRPr="00F3108A" w:rsidRDefault="00D32AD0" w:rsidP="00D32AD0">
            <w:pPr>
              <w:jc w:val="center"/>
            </w:pPr>
            <w:r>
              <w:rPr>
                <w:noProof/>
                <w:lang w:val="en-GB" w:eastAsia="en-GB"/>
              </w:rPr>
              <w:drawing>
                <wp:inline distT="0" distB="0" distL="0" distR="0">
                  <wp:extent cx="1000125" cy="981075"/>
                  <wp:effectExtent l="0" t="0" r="9525" b="9525"/>
                  <wp:docPr id="6" name="Picture 12" descr="MPj04385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Pj04385040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981075"/>
                          </a:xfrm>
                          <a:prstGeom prst="rect">
                            <a:avLst/>
                          </a:prstGeom>
                          <a:noFill/>
                          <a:ln>
                            <a:noFill/>
                          </a:ln>
                        </pic:spPr>
                      </pic:pic>
                    </a:graphicData>
                  </a:graphic>
                </wp:inline>
              </w:drawing>
            </w:r>
          </w:p>
          <w:p w:rsidR="0041503B" w:rsidRPr="00A30215" w:rsidRDefault="0041503B" w:rsidP="00D32AD0">
            <w:pPr>
              <w:jc w:val="center"/>
              <w:rPr>
                <w:rFonts w:ascii="Comic Sans MS" w:hAnsi="Comic Sans MS"/>
              </w:rPr>
            </w:pPr>
            <w:r w:rsidRPr="00A30215">
              <w:rPr>
                <w:rFonts w:ascii="Comic Sans MS" w:hAnsi="Comic Sans MS"/>
              </w:rPr>
              <w:t>Geography</w:t>
            </w:r>
          </w:p>
        </w:tc>
        <w:tc>
          <w:tcPr>
            <w:tcW w:w="6228" w:type="dxa"/>
          </w:tcPr>
          <w:p w:rsidR="0041503B" w:rsidRPr="00A30215" w:rsidRDefault="0041503B" w:rsidP="00D32AD0">
            <w:pPr>
              <w:rPr>
                <w:rFonts w:ascii="Comic Sans MS" w:hAnsi="Comic Sans MS"/>
              </w:rPr>
            </w:pPr>
            <w:r w:rsidRPr="0030615A">
              <w:rPr>
                <w:rFonts w:ascii="Comic Sans MS" w:hAnsi="Comic Sans MS"/>
              </w:rPr>
              <w:t xml:space="preserve">The geography for this topic will take place on location – on the local beaches. The children will record and describe the beaches and look at how beaches have changed. They will learn how this environment </w:t>
            </w:r>
            <w:proofErr w:type="gramStart"/>
            <w:r w:rsidRPr="0030615A">
              <w:rPr>
                <w:rFonts w:ascii="Comic Sans MS" w:hAnsi="Comic Sans MS"/>
              </w:rPr>
              <w:t>can be sustained and protected</w:t>
            </w:r>
            <w:proofErr w:type="gramEnd"/>
            <w:r w:rsidRPr="0030615A">
              <w:rPr>
                <w:rFonts w:ascii="Comic Sans MS" w:hAnsi="Comic Sans MS"/>
              </w:rPr>
              <w:t>.</w:t>
            </w:r>
          </w:p>
        </w:tc>
      </w:tr>
      <w:tr w:rsidR="0041503B" w:rsidRPr="00F3108A" w:rsidTr="00D32AD0">
        <w:tc>
          <w:tcPr>
            <w:tcW w:w="2628" w:type="dxa"/>
          </w:tcPr>
          <w:p w:rsidR="0041503B" w:rsidRPr="00F3108A" w:rsidRDefault="0041503B" w:rsidP="00D32AD0">
            <w:pPr>
              <w:jc w:val="center"/>
            </w:pPr>
          </w:p>
          <w:p w:rsidR="0041503B" w:rsidRPr="00F3108A" w:rsidRDefault="00D32AD0" w:rsidP="00D32AD0">
            <w:pPr>
              <w:jc w:val="center"/>
            </w:pPr>
            <w:r>
              <w:rPr>
                <w:noProof/>
                <w:lang w:val="en-GB" w:eastAsia="en-GB"/>
              </w:rPr>
              <w:drawing>
                <wp:inline distT="0" distB="0" distL="0" distR="0">
                  <wp:extent cx="742950" cy="800100"/>
                  <wp:effectExtent l="0" t="0" r="0" b="0"/>
                  <wp:docPr id="7" name="Picture 6" descr="MCj04122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412290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 cy="800100"/>
                          </a:xfrm>
                          <a:prstGeom prst="rect">
                            <a:avLst/>
                          </a:prstGeom>
                          <a:noFill/>
                          <a:ln>
                            <a:noFill/>
                          </a:ln>
                        </pic:spPr>
                      </pic:pic>
                    </a:graphicData>
                  </a:graphic>
                </wp:inline>
              </w:drawing>
            </w:r>
          </w:p>
          <w:p w:rsidR="0041503B" w:rsidRPr="00A30215" w:rsidRDefault="0041503B" w:rsidP="00D32AD0">
            <w:pPr>
              <w:jc w:val="center"/>
              <w:rPr>
                <w:rFonts w:ascii="Comic Sans MS" w:hAnsi="Comic Sans MS"/>
              </w:rPr>
            </w:pPr>
            <w:r w:rsidRPr="00A30215">
              <w:rPr>
                <w:rFonts w:ascii="Comic Sans MS" w:hAnsi="Comic Sans MS"/>
              </w:rPr>
              <w:t>Art</w:t>
            </w:r>
          </w:p>
        </w:tc>
        <w:tc>
          <w:tcPr>
            <w:tcW w:w="6228" w:type="dxa"/>
          </w:tcPr>
          <w:p w:rsidR="0041503B" w:rsidRPr="00A30215" w:rsidRDefault="0041503B" w:rsidP="00D32AD0">
            <w:pPr>
              <w:rPr>
                <w:rFonts w:ascii="Comic Sans MS" w:hAnsi="Comic Sans MS"/>
              </w:rPr>
            </w:pPr>
            <w:r w:rsidRPr="0030615A">
              <w:rPr>
                <w:rFonts w:ascii="Comic Sans MS" w:hAnsi="Comic Sans MS"/>
              </w:rPr>
              <w:t xml:space="preserve">Objects found on the beach will inspire the </w:t>
            </w:r>
            <w:proofErr w:type="gramStart"/>
            <w:r w:rsidRPr="0030615A">
              <w:rPr>
                <w:rFonts w:ascii="Comic Sans MS" w:hAnsi="Comic Sans MS"/>
              </w:rPr>
              <w:t>art work</w:t>
            </w:r>
            <w:proofErr w:type="gramEnd"/>
            <w:r w:rsidRPr="0030615A">
              <w:rPr>
                <w:rFonts w:ascii="Comic Sans MS" w:hAnsi="Comic Sans MS"/>
              </w:rPr>
              <w:t xml:space="preserve"> for this topic. The children will make line drawings of shells and creatures, they will create relief sculptures of shells using clay, </w:t>
            </w:r>
            <w:r w:rsidR="00D32AD0">
              <w:rPr>
                <w:rFonts w:ascii="Comic Sans MS" w:hAnsi="Comic Sans MS"/>
              </w:rPr>
              <w:t xml:space="preserve">wax resist calico paintings </w:t>
            </w:r>
            <w:r w:rsidRPr="0030615A">
              <w:rPr>
                <w:rFonts w:ascii="Comic Sans MS" w:hAnsi="Comic Sans MS"/>
              </w:rPr>
              <w:t xml:space="preserve">and whilst on the beach they will create environmental sculptures in the style of Andy Goldsworthy. </w:t>
            </w:r>
          </w:p>
        </w:tc>
      </w:tr>
      <w:tr w:rsidR="0041503B" w:rsidRPr="00F3108A" w:rsidTr="00D32AD0">
        <w:tc>
          <w:tcPr>
            <w:tcW w:w="2628" w:type="dxa"/>
          </w:tcPr>
          <w:p w:rsidR="0041503B" w:rsidRPr="00F3108A" w:rsidRDefault="00D32AD0" w:rsidP="00D32AD0">
            <w:pPr>
              <w:jc w:val="center"/>
            </w:pPr>
            <w:r>
              <w:rPr>
                <w:noProof/>
                <w:lang w:val="en-GB" w:eastAsia="en-GB"/>
              </w:rPr>
              <w:drawing>
                <wp:inline distT="0" distB="0" distL="0" distR="0">
                  <wp:extent cx="771525" cy="742950"/>
                  <wp:effectExtent l="0" t="0" r="9525" b="0"/>
                  <wp:docPr id="8" name="Picture 7" descr="MCj025099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j025099100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742950"/>
                          </a:xfrm>
                          <a:prstGeom prst="rect">
                            <a:avLst/>
                          </a:prstGeom>
                          <a:noFill/>
                          <a:ln>
                            <a:noFill/>
                          </a:ln>
                        </pic:spPr>
                      </pic:pic>
                    </a:graphicData>
                  </a:graphic>
                </wp:inline>
              </w:drawing>
            </w:r>
          </w:p>
          <w:p w:rsidR="0041503B" w:rsidRPr="00A30215" w:rsidRDefault="0041503B" w:rsidP="00D32AD0">
            <w:pPr>
              <w:jc w:val="center"/>
              <w:rPr>
                <w:rFonts w:ascii="Comic Sans MS" w:hAnsi="Comic Sans MS"/>
              </w:rPr>
            </w:pPr>
            <w:r w:rsidRPr="00A30215">
              <w:rPr>
                <w:rFonts w:ascii="Comic Sans MS" w:hAnsi="Comic Sans MS"/>
              </w:rPr>
              <w:t>DT</w:t>
            </w:r>
          </w:p>
        </w:tc>
        <w:tc>
          <w:tcPr>
            <w:tcW w:w="6228" w:type="dxa"/>
          </w:tcPr>
          <w:p w:rsidR="0041503B" w:rsidRPr="00A30215" w:rsidRDefault="0041503B" w:rsidP="00D32AD0">
            <w:pPr>
              <w:rPr>
                <w:rFonts w:ascii="Comic Sans MS" w:hAnsi="Comic Sans MS"/>
              </w:rPr>
            </w:pPr>
            <w:r w:rsidRPr="0030615A">
              <w:rPr>
                <w:rFonts w:ascii="Comic Sans MS" w:hAnsi="Comic Sans MS"/>
              </w:rPr>
              <w:t>What could be nicer than a picnic on the beach? The children will be designing and making their ideal healthy picnic.</w:t>
            </w:r>
          </w:p>
        </w:tc>
      </w:tr>
      <w:tr w:rsidR="0041503B" w:rsidRPr="00F3108A" w:rsidTr="00D32AD0">
        <w:tc>
          <w:tcPr>
            <w:tcW w:w="2628" w:type="dxa"/>
          </w:tcPr>
          <w:p w:rsidR="0041503B" w:rsidRPr="00F3108A" w:rsidRDefault="0041503B" w:rsidP="00D32AD0">
            <w:pPr>
              <w:jc w:val="center"/>
            </w:pPr>
          </w:p>
          <w:p w:rsidR="0041503B" w:rsidRPr="00F3108A" w:rsidRDefault="00D32AD0" w:rsidP="00D32AD0">
            <w:pPr>
              <w:jc w:val="center"/>
            </w:pPr>
            <w:r>
              <w:rPr>
                <w:noProof/>
                <w:lang w:val="en-GB" w:eastAsia="en-GB"/>
              </w:rPr>
              <w:drawing>
                <wp:inline distT="0" distB="0" distL="0" distR="0">
                  <wp:extent cx="904875" cy="800100"/>
                  <wp:effectExtent l="0" t="0" r="9525" b="0"/>
                  <wp:docPr id="9" name="Picture 8" descr="j0205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2055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4875" cy="800100"/>
                          </a:xfrm>
                          <a:prstGeom prst="rect">
                            <a:avLst/>
                          </a:prstGeom>
                          <a:noFill/>
                          <a:ln>
                            <a:noFill/>
                          </a:ln>
                        </pic:spPr>
                      </pic:pic>
                    </a:graphicData>
                  </a:graphic>
                </wp:inline>
              </w:drawing>
            </w:r>
          </w:p>
          <w:p w:rsidR="0041503B" w:rsidRPr="00A30215" w:rsidRDefault="0041503B" w:rsidP="00D32AD0">
            <w:pPr>
              <w:jc w:val="center"/>
              <w:rPr>
                <w:rFonts w:ascii="Comic Sans MS" w:hAnsi="Comic Sans MS"/>
              </w:rPr>
            </w:pPr>
            <w:r w:rsidRPr="00A30215">
              <w:rPr>
                <w:rFonts w:ascii="Comic Sans MS" w:hAnsi="Comic Sans MS"/>
              </w:rPr>
              <w:t>ICT</w:t>
            </w:r>
          </w:p>
        </w:tc>
        <w:tc>
          <w:tcPr>
            <w:tcW w:w="6228" w:type="dxa"/>
          </w:tcPr>
          <w:p w:rsidR="0041503B" w:rsidRPr="00A30215" w:rsidRDefault="0041503B" w:rsidP="00D32AD0">
            <w:pPr>
              <w:rPr>
                <w:rFonts w:ascii="Comic Sans MS" w:hAnsi="Comic Sans MS"/>
              </w:rPr>
            </w:pPr>
            <w:r w:rsidRPr="0030615A">
              <w:rPr>
                <w:rFonts w:ascii="Comic Sans MS" w:hAnsi="Comic Sans MS"/>
              </w:rPr>
              <w:t xml:space="preserve">The children’s fieldwork, </w:t>
            </w:r>
            <w:r w:rsidR="00366741" w:rsidRPr="0030615A">
              <w:rPr>
                <w:rFonts w:ascii="Comic Sans MS" w:hAnsi="Comic Sans MS"/>
              </w:rPr>
              <w:t>out</w:t>
            </w:r>
            <w:r w:rsidR="00366741">
              <w:rPr>
                <w:rFonts w:ascii="Comic Sans MS" w:hAnsi="Comic Sans MS"/>
              </w:rPr>
              <w:t xml:space="preserve"> at</w:t>
            </w:r>
            <w:r w:rsidRPr="0030615A">
              <w:rPr>
                <w:rFonts w:ascii="Comic Sans MS" w:hAnsi="Comic Sans MS"/>
              </w:rPr>
              <w:t xml:space="preserve"> the beaches will be the main impetus for the ICT of</w:t>
            </w:r>
            <w:r w:rsidR="00366741">
              <w:rPr>
                <w:rFonts w:ascii="Comic Sans MS" w:hAnsi="Comic Sans MS"/>
              </w:rPr>
              <w:t xml:space="preserve"> this topic.</w:t>
            </w:r>
            <w:r w:rsidR="004925A6">
              <w:rPr>
                <w:rFonts w:ascii="Comic Sans MS" w:hAnsi="Comic Sans MS"/>
              </w:rPr>
              <w:t xml:space="preserve"> They will use the I</w:t>
            </w:r>
            <w:r w:rsidRPr="0030615A">
              <w:rPr>
                <w:rFonts w:ascii="Comic Sans MS" w:hAnsi="Comic Sans MS"/>
              </w:rPr>
              <w:t>-pads t</w:t>
            </w:r>
            <w:r w:rsidR="00D32AD0">
              <w:rPr>
                <w:rFonts w:ascii="Comic Sans MS" w:hAnsi="Comic Sans MS"/>
              </w:rPr>
              <w:t>o make animations about</w:t>
            </w:r>
            <w:r w:rsidRPr="0030615A">
              <w:rPr>
                <w:rFonts w:ascii="Comic Sans MS" w:hAnsi="Comic Sans MS"/>
              </w:rPr>
              <w:t xml:space="preserve"> the seaside and they will use these to communicate their seaside stories. </w:t>
            </w:r>
            <w:r w:rsidRPr="0030615A">
              <w:rPr>
                <w:rFonts w:ascii="Comic Sans MS" w:hAnsi="Comic Sans MS"/>
                <w:lang w:val="en-GB"/>
              </w:rPr>
              <w:t xml:space="preserve">Throughout the topic digital literacy (e-safety) skills </w:t>
            </w:r>
            <w:proofErr w:type="gramStart"/>
            <w:r w:rsidRPr="0030615A">
              <w:rPr>
                <w:rFonts w:ascii="Comic Sans MS" w:hAnsi="Comic Sans MS"/>
                <w:lang w:val="en-GB"/>
              </w:rPr>
              <w:t>will be developed</w:t>
            </w:r>
            <w:proofErr w:type="gramEnd"/>
            <w:r w:rsidRPr="0030615A">
              <w:rPr>
                <w:rFonts w:ascii="Comic Sans MS" w:hAnsi="Comic Sans MS"/>
                <w:lang w:val="en-GB"/>
              </w:rPr>
              <w:t>.</w:t>
            </w:r>
          </w:p>
        </w:tc>
      </w:tr>
      <w:tr w:rsidR="0041503B" w:rsidRPr="00F3108A" w:rsidTr="00D32AD0">
        <w:tc>
          <w:tcPr>
            <w:tcW w:w="2628" w:type="dxa"/>
          </w:tcPr>
          <w:p w:rsidR="0041503B" w:rsidRDefault="0041503B" w:rsidP="00D32AD0">
            <w:pPr>
              <w:jc w:val="center"/>
            </w:pPr>
          </w:p>
          <w:p w:rsidR="0041503B" w:rsidRPr="00F3108A" w:rsidRDefault="00D32AD0" w:rsidP="00D32AD0">
            <w:pPr>
              <w:jc w:val="center"/>
            </w:pPr>
            <w:r>
              <w:rPr>
                <w:noProof/>
                <w:lang w:val="en-GB" w:eastAsia="en-GB"/>
              </w:rPr>
              <w:drawing>
                <wp:inline distT="0" distB="0" distL="0" distR="0">
                  <wp:extent cx="885825" cy="781050"/>
                  <wp:effectExtent l="0" t="0" r="9525" b="0"/>
                  <wp:docPr id="10" name="Picture 9" descr="MCj043254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432548000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5825" cy="781050"/>
                          </a:xfrm>
                          <a:prstGeom prst="rect">
                            <a:avLst/>
                          </a:prstGeom>
                          <a:noFill/>
                          <a:ln>
                            <a:noFill/>
                          </a:ln>
                        </pic:spPr>
                      </pic:pic>
                    </a:graphicData>
                  </a:graphic>
                </wp:inline>
              </w:drawing>
            </w:r>
          </w:p>
          <w:p w:rsidR="0041503B" w:rsidRPr="00A30215" w:rsidRDefault="0041503B" w:rsidP="00D32AD0">
            <w:pPr>
              <w:jc w:val="center"/>
              <w:rPr>
                <w:rFonts w:ascii="Comic Sans MS" w:hAnsi="Comic Sans MS"/>
              </w:rPr>
            </w:pPr>
            <w:r w:rsidRPr="00A30215">
              <w:rPr>
                <w:rFonts w:ascii="Comic Sans MS" w:hAnsi="Comic Sans MS"/>
              </w:rPr>
              <w:t>Music</w:t>
            </w:r>
          </w:p>
        </w:tc>
        <w:tc>
          <w:tcPr>
            <w:tcW w:w="6228" w:type="dxa"/>
          </w:tcPr>
          <w:p w:rsidR="0041503B" w:rsidRDefault="0041503B" w:rsidP="00D32AD0">
            <w:pPr>
              <w:rPr>
                <w:rFonts w:ascii="Comic Sans MS" w:hAnsi="Comic Sans MS"/>
              </w:rPr>
            </w:pPr>
            <w:r w:rsidRPr="0030615A">
              <w:rPr>
                <w:rFonts w:ascii="Comic Sans MS" w:hAnsi="Comic Sans MS"/>
              </w:rPr>
              <w:t xml:space="preserve">The children will listen to various sea – themed titles both modern and classical. They will link these to dance. Then they will use these as inspiration to create their own sea-themed compositions using a range of musical instruments. During the </w:t>
            </w:r>
            <w:proofErr w:type="gramStart"/>
            <w:r w:rsidRPr="0030615A">
              <w:rPr>
                <w:rFonts w:ascii="Comic Sans MS" w:hAnsi="Comic Sans MS"/>
              </w:rPr>
              <w:t>topic</w:t>
            </w:r>
            <w:proofErr w:type="gramEnd"/>
            <w:r w:rsidRPr="0030615A">
              <w:rPr>
                <w:rFonts w:ascii="Comic Sans MS" w:hAnsi="Comic Sans MS"/>
              </w:rPr>
              <w:t xml:space="preserve"> they will also have the opportunity to use ICT to </w:t>
            </w:r>
            <w:r w:rsidRPr="0030615A">
              <w:rPr>
                <w:rFonts w:ascii="Comic Sans MS" w:hAnsi="Comic Sans MS"/>
              </w:rPr>
              <w:lastRenderedPageBreak/>
              <w:t>make a similar sea-themed composition.</w:t>
            </w:r>
          </w:p>
          <w:p w:rsidR="0041503B" w:rsidRPr="00A30215" w:rsidRDefault="0041503B" w:rsidP="00D32AD0">
            <w:pPr>
              <w:rPr>
                <w:rFonts w:ascii="Comic Sans MS" w:hAnsi="Comic Sans MS"/>
              </w:rPr>
            </w:pPr>
          </w:p>
        </w:tc>
      </w:tr>
      <w:tr w:rsidR="0041503B" w:rsidRPr="00F3108A" w:rsidTr="00D32AD0">
        <w:tc>
          <w:tcPr>
            <w:tcW w:w="2628" w:type="dxa"/>
          </w:tcPr>
          <w:p w:rsidR="0041503B" w:rsidRDefault="0041503B" w:rsidP="00D32AD0">
            <w:pPr>
              <w:jc w:val="center"/>
            </w:pPr>
          </w:p>
          <w:p w:rsidR="0041503B" w:rsidRDefault="00D32AD0" w:rsidP="00D32AD0">
            <w:pPr>
              <w:jc w:val="center"/>
            </w:pPr>
            <w:r>
              <w:rPr>
                <w:noProof/>
                <w:lang w:val="en-GB" w:eastAsia="en-GB"/>
              </w:rPr>
              <w:drawing>
                <wp:inline distT="0" distB="0" distL="0" distR="0">
                  <wp:extent cx="771525" cy="800100"/>
                  <wp:effectExtent l="0" t="0" r="9525" b="0"/>
                  <wp:docPr id="11" name="Picture 10" descr="MCj043604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4360450000[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a:ln>
                            <a:noFill/>
                          </a:ln>
                        </pic:spPr>
                      </pic:pic>
                    </a:graphicData>
                  </a:graphic>
                </wp:inline>
              </w:drawing>
            </w:r>
          </w:p>
          <w:p w:rsidR="0041503B" w:rsidRPr="00A30215" w:rsidRDefault="0041503B" w:rsidP="00D32AD0">
            <w:pPr>
              <w:jc w:val="center"/>
              <w:rPr>
                <w:rFonts w:ascii="Comic Sans MS" w:hAnsi="Comic Sans MS"/>
              </w:rPr>
            </w:pPr>
            <w:r w:rsidRPr="00A30215">
              <w:rPr>
                <w:rFonts w:ascii="Comic Sans MS" w:hAnsi="Comic Sans MS"/>
              </w:rPr>
              <w:t>PSHE</w:t>
            </w:r>
          </w:p>
        </w:tc>
        <w:tc>
          <w:tcPr>
            <w:tcW w:w="6228" w:type="dxa"/>
          </w:tcPr>
          <w:p w:rsidR="0041503B" w:rsidRPr="00A30215" w:rsidRDefault="0041503B" w:rsidP="00D32AD0">
            <w:pPr>
              <w:rPr>
                <w:rFonts w:ascii="Comic Sans MS" w:hAnsi="Comic Sans MS"/>
              </w:rPr>
            </w:pPr>
            <w:r w:rsidRPr="0030615A">
              <w:rPr>
                <w:rFonts w:ascii="Comic Sans MS" w:hAnsi="Comic Sans MS"/>
              </w:rPr>
              <w:t xml:space="preserve">The children will learn about the many safety aspects associated with the seaside. Sea safety and beach safety and sun safety will be paramount. They will also learn how to care for and protect the beach environment; in particular looking at issues of pollution and beach tidiness. They will also learn the importance of caring for the sea and </w:t>
            </w:r>
            <w:proofErr w:type="spellStart"/>
            <w:r w:rsidRPr="0030615A">
              <w:rPr>
                <w:rFonts w:ascii="Comic Sans MS" w:hAnsi="Comic Sans MS"/>
              </w:rPr>
              <w:t>rockpool</w:t>
            </w:r>
            <w:proofErr w:type="spellEnd"/>
            <w:r w:rsidRPr="0030615A">
              <w:rPr>
                <w:rFonts w:ascii="Comic Sans MS" w:hAnsi="Comic Sans MS"/>
              </w:rPr>
              <w:t xml:space="preserve"> creatures and whilst investigating them they will learn how to protect and preserve their habitats. Linked to their healthy picnics the children will also consider the importance of eating a healthy and balanced diet.</w:t>
            </w:r>
          </w:p>
        </w:tc>
      </w:tr>
      <w:tr w:rsidR="0041503B" w:rsidRPr="00F3108A" w:rsidTr="00D32AD0">
        <w:tc>
          <w:tcPr>
            <w:tcW w:w="2628" w:type="dxa"/>
          </w:tcPr>
          <w:p w:rsidR="0041503B" w:rsidRDefault="00D32AD0" w:rsidP="00D32AD0">
            <w:pPr>
              <w:jc w:val="center"/>
            </w:pPr>
            <w:r>
              <w:rPr>
                <w:noProof/>
                <w:lang w:val="en-GB" w:eastAsia="en-GB"/>
              </w:rPr>
              <w:drawing>
                <wp:inline distT="0" distB="0" distL="0" distR="0">
                  <wp:extent cx="685800" cy="771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 cy="771525"/>
                          </a:xfrm>
                          <a:prstGeom prst="rect">
                            <a:avLst/>
                          </a:prstGeom>
                          <a:noFill/>
                          <a:ln>
                            <a:noFill/>
                          </a:ln>
                        </pic:spPr>
                      </pic:pic>
                    </a:graphicData>
                  </a:graphic>
                </wp:inline>
              </w:drawing>
            </w:r>
          </w:p>
          <w:p w:rsidR="0041503B" w:rsidRPr="00D32AD0" w:rsidRDefault="0041503B" w:rsidP="00D32AD0">
            <w:pPr>
              <w:pStyle w:val="Default"/>
              <w:jc w:val="center"/>
            </w:pPr>
            <w:r w:rsidRPr="00D32AD0">
              <w:t xml:space="preserve">Economic Wellbeing and Financial Capability </w:t>
            </w:r>
          </w:p>
          <w:p w:rsidR="0041503B" w:rsidRDefault="0041503B" w:rsidP="00D32AD0">
            <w:pPr>
              <w:jc w:val="center"/>
            </w:pPr>
          </w:p>
        </w:tc>
        <w:tc>
          <w:tcPr>
            <w:tcW w:w="6228" w:type="dxa"/>
          </w:tcPr>
          <w:p w:rsidR="0041503B" w:rsidRDefault="0041503B" w:rsidP="00D32AD0">
            <w:pPr>
              <w:pStyle w:val="Default"/>
            </w:pPr>
            <w:r w:rsidRPr="0030615A">
              <w:t xml:space="preserve">The children will learn about the many ways that the seaside </w:t>
            </w:r>
            <w:proofErr w:type="gramStart"/>
            <w:r w:rsidRPr="0030615A">
              <w:t>is used</w:t>
            </w:r>
            <w:proofErr w:type="gramEnd"/>
            <w:r w:rsidRPr="0030615A">
              <w:t xml:space="preserve"> to help the local economy and the tourist industry. They will learn about the range of jobs and services that </w:t>
            </w:r>
            <w:proofErr w:type="gramStart"/>
            <w:r w:rsidRPr="0030615A">
              <w:t>are linked</w:t>
            </w:r>
            <w:proofErr w:type="gramEnd"/>
            <w:r w:rsidRPr="0030615A">
              <w:t xml:space="preserve"> to the seaside. Linked to their work in Geography they will consider how the tourist industry can affect the local environment. The children will investigate how jobs at the seaside have changed over time. When designing a healthy picnic they will consider the cost of providing healthy items. They will create a healthy seaside snack and market this to a target audience.</w:t>
            </w:r>
          </w:p>
        </w:tc>
      </w:tr>
      <w:tr w:rsidR="0041503B" w:rsidRPr="00F3108A" w:rsidTr="00D32AD0">
        <w:tc>
          <w:tcPr>
            <w:tcW w:w="2628" w:type="dxa"/>
          </w:tcPr>
          <w:p w:rsidR="0041503B" w:rsidRDefault="0041503B" w:rsidP="00D32AD0">
            <w:pPr>
              <w:jc w:val="center"/>
            </w:pPr>
          </w:p>
          <w:p w:rsidR="0041503B" w:rsidRDefault="00D32AD0" w:rsidP="00D32AD0">
            <w:pPr>
              <w:jc w:val="center"/>
            </w:pPr>
            <w:r>
              <w:rPr>
                <w:noProof/>
                <w:lang w:val="en-GB" w:eastAsia="en-GB"/>
              </w:rPr>
              <w:drawing>
                <wp:inline distT="0" distB="0" distL="0" distR="0">
                  <wp:extent cx="847725" cy="847725"/>
                  <wp:effectExtent l="0" t="0" r="9525" b="9525"/>
                  <wp:docPr id="13" name="Picture 11" descr="j0185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18560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rsidR="0041503B" w:rsidRPr="00A30215" w:rsidRDefault="0041503B" w:rsidP="00D32AD0">
            <w:pPr>
              <w:jc w:val="center"/>
              <w:rPr>
                <w:rFonts w:ascii="Comic Sans MS" w:hAnsi="Comic Sans MS"/>
              </w:rPr>
            </w:pPr>
            <w:r w:rsidRPr="00A30215">
              <w:rPr>
                <w:rFonts w:ascii="Comic Sans MS" w:hAnsi="Comic Sans MS"/>
              </w:rPr>
              <w:t>Homework</w:t>
            </w:r>
          </w:p>
        </w:tc>
        <w:tc>
          <w:tcPr>
            <w:tcW w:w="6228" w:type="dxa"/>
          </w:tcPr>
          <w:p w:rsidR="0041503B" w:rsidRPr="00A30215" w:rsidRDefault="0041503B" w:rsidP="00D32AD0">
            <w:pPr>
              <w:rPr>
                <w:rFonts w:ascii="Comic Sans MS" w:hAnsi="Comic Sans MS"/>
              </w:rPr>
            </w:pPr>
            <w:r w:rsidRPr="00A30215">
              <w:rPr>
                <w:rFonts w:ascii="Comic Sans MS" w:hAnsi="Comic Sans MS"/>
              </w:rPr>
              <w:t xml:space="preserve">The children should read daily to an adult at home. This needs to be </w:t>
            </w:r>
            <w:proofErr w:type="gramStart"/>
            <w:r w:rsidRPr="00A30215">
              <w:rPr>
                <w:rFonts w:ascii="Comic Sans MS" w:hAnsi="Comic Sans MS"/>
              </w:rPr>
              <w:t>recorded</w:t>
            </w:r>
            <w:proofErr w:type="gramEnd"/>
            <w:r w:rsidRPr="00A30215">
              <w:rPr>
                <w:rFonts w:ascii="Comic Sans MS" w:hAnsi="Comic Sans MS"/>
              </w:rPr>
              <w:t xml:space="preserve"> in their reading record book and </w:t>
            </w:r>
            <w:r w:rsidRPr="00A30215">
              <w:rPr>
                <w:rFonts w:ascii="Comic Sans MS" w:hAnsi="Comic Sans MS"/>
                <w:b/>
              </w:rPr>
              <w:t>signed by an adult</w:t>
            </w:r>
            <w:r w:rsidRPr="00A30215">
              <w:rPr>
                <w:rFonts w:ascii="Comic Sans MS" w:hAnsi="Comic Sans MS"/>
              </w:rPr>
              <w:t xml:space="preserve">. The reading books </w:t>
            </w:r>
            <w:proofErr w:type="gramStart"/>
            <w:r w:rsidRPr="00A30215">
              <w:rPr>
                <w:rFonts w:ascii="Comic Sans MS" w:hAnsi="Comic Sans MS"/>
              </w:rPr>
              <w:t>will be changed</w:t>
            </w:r>
            <w:proofErr w:type="gramEnd"/>
            <w:r w:rsidRPr="00A30215">
              <w:rPr>
                <w:rFonts w:ascii="Comic Sans MS" w:hAnsi="Comic Sans MS"/>
              </w:rPr>
              <w:t xml:space="preserve"> when the child has finished it. </w:t>
            </w:r>
          </w:p>
          <w:p w:rsidR="0041503B" w:rsidRDefault="0041503B" w:rsidP="00D32AD0">
            <w:pPr>
              <w:rPr>
                <w:rFonts w:ascii="Comic Sans MS" w:hAnsi="Comic Sans MS"/>
                <w:b/>
              </w:rPr>
            </w:pPr>
            <w:r w:rsidRPr="00A30215">
              <w:rPr>
                <w:rFonts w:ascii="Comic Sans MS" w:hAnsi="Comic Sans MS"/>
              </w:rPr>
              <w:t xml:space="preserve">  Homework related to other curriculum areas will be given out on a Friday in their yellow file, to be returned on the following </w:t>
            </w:r>
            <w:r w:rsidRPr="00A30215">
              <w:rPr>
                <w:rFonts w:ascii="Comic Sans MS" w:hAnsi="Comic Sans MS"/>
                <w:b/>
                <w:u w:val="single"/>
              </w:rPr>
              <w:t>Tuesday</w:t>
            </w:r>
            <w:r w:rsidRPr="00A30215">
              <w:rPr>
                <w:rFonts w:ascii="Comic Sans MS" w:hAnsi="Comic Sans MS"/>
                <w:b/>
              </w:rPr>
              <w:t>.</w:t>
            </w:r>
          </w:p>
          <w:p w:rsidR="00D32AD0" w:rsidRPr="00A30215" w:rsidRDefault="00D32AD0" w:rsidP="00D32AD0">
            <w:pPr>
              <w:rPr>
                <w:rFonts w:ascii="Comic Sans MS" w:hAnsi="Comic Sans MS"/>
              </w:rPr>
            </w:pPr>
          </w:p>
        </w:tc>
      </w:tr>
      <w:tr w:rsidR="00D32AD0" w:rsidRPr="00F3108A" w:rsidTr="00D32AD0">
        <w:tc>
          <w:tcPr>
            <w:tcW w:w="2628" w:type="dxa"/>
          </w:tcPr>
          <w:p w:rsidR="00D32AD0" w:rsidRDefault="00D32AD0" w:rsidP="00D32AD0"/>
          <w:p w:rsidR="00D32AD0" w:rsidRDefault="00D32AD0" w:rsidP="00D32AD0">
            <w:pPr>
              <w:jc w:val="center"/>
            </w:pPr>
          </w:p>
          <w:p w:rsidR="00D32AD0" w:rsidRDefault="00D32AD0" w:rsidP="00D32AD0">
            <w:pPr>
              <w:jc w:val="center"/>
            </w:pPr>
            <w:r>
              <w:rPr>
                <w:noProof/>
                <w:lang w:val="en-GB" w:eastAsia="en-GB"/>
              </w:rPr>
              <w:drawing>
                <wp:inline distT="0" distB="0" distL="0" distR="0" wp14:anchorId="0DBC1CA4">
                  <wp:extent cx="2095500" cy="11144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0" cy="1114425"/>
                          </a:xfrm>
                          <a:prstGeom prst="rect">
                            <a:avLst/>
                          </a:prstGeom>
                          <a:noFill/>
                        </pic:spPr>
                      </pic:pic>
                    </a:graphicData>
                  </a:graphic>
                </wp:inline>
              </w:drawing>
            </w:r>
          </w:p>
          <w:p w:rsidR="00D32AD0" w:rsidRPr="00D32AD0" w:rsidRDefault="00D32AD0" w:rsidP="00D32AD0">
            <w:pPr>
              <w:jc w:val="center"/>
              <w:rPr>
                <w:rFonts w:ascii="Comic Sans MS" w:hAnsi="Comic Sans MS"/>
              </w:rPr>
            </w:pPr>
            <w:r w:rsidRPr="00D32AD0">
              <w:rPr>
                <w:rFonts w:ascii="Comic Sans MS" w:hAnsi="Comic Sans MS"/>
              </w:rPr>
              <w:t>British Values</w:t>
            </w:r>
          </w:p>
          <w:p w:rsidR="00D32AD0" w:rsidRDefault="00D32AD0" w:rsidP="00D32AD0"/>
          <w:p w:rsidR="00D32AD0" w:rsidRDefault="00D32AD0" w:rsidP="00D32AD0"/>
        </w:tc>
        <w:tc>
          <w:tcPr>
            <w:tcW w:w="6228" w:type="dxa"/>
          </w:tcPr>
          <w:p w:rsidR="00D32AD0" w:rsidRPr="00A30215" w:rsidRDefault="00D32AD0" w:rsidP="00D32AD0">
            <w:pPr>
              <w:rPr>
                <w:rFonts w:ascii="Comic Sans MS" w:hAnsi="Comic Sans MS"/>
              </w:rPr>
            </w:pPr>
            <w:r>
              <w:rPr>
                <w:rFonts w:ascii="Comic Sans MS" w:hAnsi="Comic Sans MS"/>
              </w:rPr>
              <w:t xml:space="preserve">Throughout </w:t>
            </w:r>
            <w:proofErr w:type="gramStart"/>
            <w:r>
              <w:rPr>
                <w:rFonts w:ascii="Comic Sans MS" w:hAnsi="Comic Sans MS"/>
              </w:rPr>
              <w:t>this</w:t>
            </w:r>
            <w:proofErr w:type="gramEnd"/>
            <w:r>
              <w:rPr>
                <w:rFonts w:ascii="Comic Sans MS" w:hAnsi="Comic Sans MS"/>
              </w:rPr>
              <w:t xml:space="preserve"> topic the children will be exploring and learning the importance of respecting and taking care of their local environment and will learn how we can take care of the wider world. Mutual respect </w:t>
            </w:r>
            <w:r w:rsidR="00CF5CDA">
              <w:rPr>
                <w:rFonts w:ascii="Comic Sans MS" w:hAnsi="Comic Sans MS"/>
              </w:rPr>
              <w:t>a</w:t>
            </w:r>
            <w:r>
              <w:rPr>
                <w:rFonts w:ascii="Comic Sans MS" w:hAnsi="Comic Sans MS"/>
              </w:rPr>
              <w:t>nd tolerance of other faiths and beliefs are taught in our RE topics.</w:t>
            </w:r>
          </w:p>
        </w:tc>
      </w:tr>
      <w:tr w:rsidR="00394131" w:rsidRPr="00F3108A" w:rsidTr="00D32AD0">
        <w:tc>
          <w:tcPr>
            <w:tcW w:w="2628" w:type="dxa"/>
          </w:tcPr>
          <w:p w:rsidR="00394131" w:rsidRDefault="00394131" w:rsidP="00D32AD0">
            <w:r>
              <w:rPr>
                <w:noProof/>
                <w:lang w:val="en-GB" w:eastAsia="en-GB"/>
              </w:rPr>
              <w:drawing>
                <wp:anchor distT="0" distB="0" distL="114300" distR="114300" simplePos="0" relativeHeight="251658752" behindDoc="0" locked="0" layoutInCell="1" allowOverlap="1">
                  <wp:simplePos x="0" y="0"/>
                  <wp:positionH relativeFrom="column">
                    <wp:posOffset>247650</wp:posOffset>
                  </wp:positionH>
                  <wp:positionV relativeFrom="paragraph">
                    <wp:posOffset>74295</wp:posOffset>
                  </wp:positionV>
                  <wp:extent cx="1582420" cy="1211580"/>
                  <wp:effectExtent l="0" t="0" r="0" b="7620"/>
                  <wp:wrapNone/>
                  <wp:docPr id="15" name="Picture 15" descr="Image result for safegua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feguardin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582420" cy="1211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131" w:rsidRDefault="00394131" w:rsidP="00D32AD0"/>
          <w:p w:rsidR="00394131" w:rsidRDefault="00394131" w:rsidP="00D32AD0"/>
          <w:p w:rsidR="00394131" w:rsidRDefault="00394131" w:rsidP="00D32AD0"/>
          <w:p w:rsidR="00394131" w:rsidRDefault="00394131" w:rsidP="00D32AD0"/>
          <w:p w:rsidR="00394131" w:rsidRDefault="00394131" w:rsidP="00D32AD0"/>
          <w:p w:rsidR="00394131" w:rsidRDefault="00394131" w:rsidP="00D32AD0"/>
          <w:p w:rsidR="00394131" w:rsidRPr="00394131" w:rsidRDefault="00394131" w:rsidP="00394131">
            <w:pPr>
              <w:jc w:val="center"/>
              <w:rPr>
                <w:rFonts w:ascii="Comic Sans MS" w:hAnsi="Comic Sans MS"/>
              </w:rPr>
            </w:pPr>
            <w:r>
              <w:rPr>
                <w:rFonts w:ascii="Comic Sans MS" w:hAnsi="Comic Sans MS"/>
              </w:rPr>
              <w:t>Safeguarding</w:t>
            </w:r>
          </w:p>
        </w:tc>
        <w:tc>
          <w:tcPr>
            <w:tcW w:w="6228" w:type="dxa"/>
          </w:tcPr>
          <w:p w:rsidR="00394131" w:rsidRDefault="00394131" w:rsidP="00D32AD0">
            <w:pPr>
              <w:rPr>
                <w:rFonts w:ascii="Comic Sans MS" w:hAnsi="Comic Sans MS"/>
              </w:rPr>
            </w:pPr>
          </w:p>
          <w:p w:rsidR="00394131" w:rsidRDefault="00394131" w:rsidP="00D32AD0">
            <w:pPr>
              <w:rPr>
                <w:rFonts w:ascii="Comic Sans MS" w:hAnsi="Comic Sans MS"/>
              </w:rPr>
            </w:pPr>
          </w:p>
          <w:p w:rsidR="00394131" w:rsidRDefault="00394131" w:rsidP="00D32AD0">
            <w:pPr>
              <w:rPr>
                <w:rFonts w:ascii="Comic Sans MS" w:hAnsi="Comic Sans MS"/>
              </w:rPr>
            </w:pPr>
          </w:p>
          <w:p w:rsidR="00394131" w:rsidRDefault="00394131" w:rsidP="00D32AD0">
            <w:pPr>
              <w:rPr>
                <w:rFonts w:ascii="Comic Sans MS" w:hAnsi="Comic Sans MS"/>
              </w:rPr>
            </w:pPr>
          </w:p>
          <w:p w:rsidR="00394131" w:rsidRDefault="00394131" w:rsidP="00D32AD0">
            <w:pPr>
              <w:rPr>
                <w:rFonts w:ascii="Comic Sans MS" w:hAnsi="Comic Sans MS"/>
              </w:rPr>
            </w:pPr>
          </w:p>
          <w:p w:rsidR="00394131" w:rsidRDefault="00394131" w:rsidP="00D32AD0">
            <w:pPr>
              <w:rPr>
                <w:rFonts w:ascii="Comic Sans MS" w:hAnsi="Comic Sans MS"/>
              </w:rPr>
            </w:pPr>
          </w:p>
          <w:p w:rsidR="00394131" w:rsidRDefault="00394131" w:rsidP="00D32AD0">
            <w:pPr>
              <w:rPr>
                <w:rFonts w:ascii="Comic Sans MS" w:hAnsi="Comic Sans MS"/>
              </w:rPr>
            </w:pPr>
          </w:p>
        </w:tc>
      </w:tr>
      <w:tr w:rsidR="00D32AD0" w:rsidRPr="00F3108A" w:rsidTr="00D32AD0">
        <w:tc>
          <w:tcPr>
            <w:tcW w:w="2628" w:type="dxa"/>
          </w:tcPr>
          <w:p w:rsidR="00D32AD0" w:rsidRPr="00424141" w:rsidRDefault="00D32AD0" w:rsidP="00D32AD0">
            <w:pPr>
              <w:jc w:val="center"/>
              <w:rPr>
                <w:rFonts w:ascii="Comic Sans MS" w:hAnsi="Comic Sans MS"/>
              </w:rPr>
            </w:pPr>
            <w:r w:rsidRPr="00424141">
              <w:rPr>
                <w:rFonts w:ascii="Comic Sans MS" w:hAnsi="Comic Sans MS"/>
              </w:rPr>
              <w:t>Pupil Premium</w:t>
            </w:r>
          </w:p>
          <w:p w:rsidR="00D32AD0" w:rsidRDefault="00D32AD0" w:rsidP="00D32AD0">
            <w:pPr>
              <w:jc w:val="center"/>
            </w:pPr>
            <w:r>
              <w:rPr>
                <w:noProof/>
                <w:lang w:val="en-GB" w:eastAsia="en-GB"/>
              </w:rPr>
              <w:drawing>
                <wp:inline distT="0" distB="0" distL="0" distR="0">
                  <wp:extent cx="1409700" cy="514350"/>
                  <wp:effectExtent l="0" t="0" r="0" b="0"/>
                  <wp:docPr id="28" name="Picture 1" descr="http://t0.gstatic.com/images?q=tbn:ANd9GcS485BMyyUv-YOypkRVcazMv-eh-2E5izjVKFGXFcZcLJKQs6asIIoEWd0:p2cdn4static.sharpschool.com/UserFiles/Servers/Server_2931974/Image/NHES/Counseling/happy_kids.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S485BMyyUv-YOypkRVcazMv-eh-2E5izjVKFGXFcZcLJKQs6asIIoEWd0:p2cdn4static.sharpschool.com/UserFiles/Servers/Server_2931974/Image/NHES/Counseling/happy_kids.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9700" cy="514350"/>
                          </a:xfrm>
                          <a:prstGeom prst="rect">
                            <a:avLst/>
                          </a:prstGeom>
                          <a:noFill/>
                          <a:ln>
                            <a:noFill/>
                          </a:ln>
                        </pic:spPr>
                      </pic:pic>
                    </a:graphicData>
                  </a:graphic>
                </wp:inline>
              </w:drawing>
            </w:r>
          </w:p>
          <w:p w:rsidR="00D32AD0" w:rsidRPr="001B745A" w:rsidRDefault="00D32AD0" w:rsidP="00D32AD0">
            <w:pPr>
              <w:jc w:val="center"/>
              <w:rPr>
                <w:rFonts w:ascii="Comic Sans MS" w:hAnsi="Comic Sans MS"/>
              </w:rPr>
            </w:pPr>
            <w:r>
              <w:rPr>
                <w:rFonts w:ascii="Comic Sans MS" w:hAnsi="Comic Sans MS"/>
              </w:rPr>
              <w:t>Cultural Capital</w:t>
            </w:r>
          </w:p>
          <w:p w:rsidR="00D32AD0" w:rsidRDefault="00D32AD0" w:rsidP="00D32AD0">
            <w:pPr>
              <w:jc w:val="center"/>
            </w:pPr>
          </w:p>
        </w:tc>
        <w:tc>
          <w:tcPr>
            <w:tcW w:w="6228" w:type="dxa"/>
          </w:tcPr>
          <w:p w:rsidR="00D32AD0" w:rsidRDefault="00D32AD0" w:rsidP="00D32AD0">
            <w:pPr>
              <w:numPr>
                <w:ilvl w:val="0"/>
                <w:numId w:val="2"/>
              </w:numPr>
              <w:rPr>
                <w:rFonts w:ascii="Comic Sans MS" w:hAnsi="Comic Sans MS"/>
              </w:rPr>
            </w:pPr>
            <w:r>
              <w:rPr>
                <w:rFonts w:ascii="Comic Sans MS" w:hAnsi="Comic Sans MS"/>
              </w:rPr>
              <w:t>Travel on a train</w:t>
            </w:r>
          </w:p>
          <w:p w:rsidR="00D32AD0" w:rsidRDefault="00D32AD0" w:rsidP="00D32AD0">
            <w:pPr>
              <w:numPr>
                <w:ilvl w:val="0"/>
                <w:numId w:val="2"/>
              </w:numPr>
              <w:rPr>
                <w:rFonts w:ascii="Comic Sans MS" w:hAnsi="Comic Sans MS"/>
              </w:rPr>
            </w:pPr>
            <w:r>
              <w:rPr>
                <w:rFonts w:ascii="Comic Sans MS" w:hAnsi="Comic Sans MS"/>
              </w:rPr>
              <w:t>Paddle in the Sea</w:t>
            </w:r>
          </w:p>
          <w:p w:rsidR="00D32AD0" w:rsidRDefault="00D32AD0" w:rsidP="00D32AD0">
            <w:pPr>
              <w:numPr>
                <w:ilvl w:val="0"/>
                <w:numId w:val="2"/>
              </w:numPr>
              <w:rPr>
                <w:rFonts w:ascii="Comic Sans MS" w:hAnsi="Comic Sans MS"/>
              </w:rPr>
            </w:pPr>
            <w:r>
              <w:rPr>
                <w:rFonts w:ascii="Comic Sans MS" w:hAnsi="Comic Sans MS"/>
              </w:rPr>
              <w:t>Visit a Museum</w:t>
            </w:r>
          </w:p>
          <w:p w:rsidR="00D32AD0" w:rsidRPr="00A30215" w:rsidRDefault="00D32AD0" w:rsidP="00D32AD0">
            <w:pPr>
              <w:numPr>
                <w:ilvl w:val="0"/>
                <w:numId w:val="2"/>
              </w:numPr>
              <w:rPr>
                <w:rFonts w:ascii="Comic Sans MS" w:hAnsi="Comic Sans MS"/>
              </w:rPr>
            </w:pPr>
            <w:r>
              <w:rPr>
                <w:rFonts w:ascii="Comic Sans MS" w:hAnsi="Comic Sans MS"/>
              </w:rPr>
              <w:t>Visit an</w:t>
            </w:r>
            <w:r w:rsidR="00480C9B">
              <w:rPr>
                <w:rFonts w:ascii="Comic Sans MS" w:hAnsi="Comic Sans MS"/>
              </w:rPr>
              <w:t xml:space="preserve"> Art</w:t>
            </w:r>
            <w:r>
              <w:rPr>
                <w:rFonts w:ascii="Comic Sans MS" w:hAnsi="Comic Sans MS"/>
              </w:rPr>
              <w:t xml:space="preserve"> Gallery</w:t>
            </w:r>
          </w:p>
        </w:tc>
      </w:tr>
    </w:tbl>
    <w:p w:rsidR="0041503B" w:rsidRPr="00F3108A" w:rsidRDefault="00D32AD0" w:rsidP="001B3AF3">
      <w:pPr>
        <w:jc w:val="center"/>
      </w:pPr>
      <w:r>
        <w:br w:type="textWrapping" w:clear="all"/>
      </w:r>
    </w:p>
    <w:sectPr w:rsidR="0041503B" w:rsidRPr="00F3108A" w:rsidSect="00E6359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05B9"/>
    <w:multiLevelType w:val="hybridMultilevel"/>
    <w:tmpl w:val="8378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290EAE"/>
    <w:multiLevelType w:val="hybridMultilevel"/>
    <w:tmpl w:val="D7B02B3A"/>
    <w:lvl w:ilvl="0" w:tplc="C256DC68">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4FF274F4" w:tentative="1">
      <w:start w:val="1"/>
      <w:numFmt w:val="bullet"/>
      <w:lvlText w:val=""/>
      <w:lvlJc w:val="left"/>
      <w:pPr>
        <w:tabs>
          <w:tab w:val="num" w:pos="2160"/>
        </w:tabs>
        <w:ind w:left="2160" w:hanging="360"/>
      </w:pPr>
      <w:rPr>
        <w:rFonts w:ascii="Wingdings" w:hAnsi="Wingdings" w:hint="default"/>
        <w:sz w:val="20"/>
      </w:rPr>
    </w:lvl>
    <w:lvl w:ilvl="3" w:tplc="572CB2A2" w:tentative="1">
      <w:start w:val="1"/>
      <w:numFmt w:val="bullet"/>
      <w:lvlText w:val=""/>
      <w:lvlJc w:val="left"/>
      <w:pPr>
        <w:tabs>
          <w:tab w:val="num" w:pos="2880"/>
        </w:tabs>
        <w:ind w:left="2880" w:hanging="360"/>
      </w:pPr>
      <w:rPr>
        <w:rFonts w:ascii="Wingdings" w:hAnsi="Wingdings" w:hint="default"/>
        <w:sz w:val="20"/>
      </w:rPr>
    </w:lvl>
    <w:lvl w:ilvl="4" w:tplc="8668E8C8" w:tentative="1">
      <w:start w:val="1"/>
      <w:numFmt w:val="bullet"/>
      <w:lvlText w:val=""/>
      <w:lvlJc w:val="left"/>
      <w:pPr>
        <w:tabs>
          <w:tab w:val="num" w:pos="3600"/>
        </w:tabs>
        <w:ind w:left="3600" w:hanging="360"/>
      </w:pPr>
      <w:rPr>
        <w:rFonts w:ascii="Wingdings" w:hAnsi="Wingdings" w:hint="default"/>
        <w:sz w:val="20"/>
      </w:rPr>
    </w:lvl>
    <w:lvl w:ilvl="5" w:tplc="C5F28410" w:tentative="1">
      <w:start w:val="1"/>
      <w:numFmt w:val="bullet"/>
      <w:lvlText w:val=""/>
      <w:lvlJc w:val="left"/>
      <w:pPr>
        <w:tabs>
          <w:tab w:val="num" w:pos="4320"/>
        </w:tabs>
        <w:ind w:left="4320" w:hanging="360"/>
      </w:pPr>
      <w:rPr>
        <w:rFonts w:ascii="Wingdings" w:hAnsi="Wingdings" w:hint="default"/>
        <w:sz w:val="20"/>
      </w:rPr>
    </w:lvl>
    <w:lvl w:ilvl="6" w:tplc="E27AF340" w:tentative="1">
      <w:start w:val="1"/>
      <w:numFmt w:val="bullet"/>
      <w:lvlText w:val=""/>
      <w:lvlJc w:val="left"/>
      <w:pPr>
        <w:tabs>
          <w:tab w:val="num" w:pos="5040"/>
        </w:tabs>
        <w:ind w:left="5040" w:hanging="360"/>
      </w:pPr>
      <w:rPr>
        <w:rFonts w:ascii="Wingdings" w:hAnsi="Wingdings" w:hint="default"/>
        <w:sz w:val="20"/>
      </w:rPr>
    </w:lvl>
    <w:lvl w:ilvl="7" w:tplc="A4467D88" w:tentative="1">
      <w:start w:val="1"/>
      <w:numFmt w:val="bullet"/>
      <w:lvlText w:val=""/>
      <w:lvlJc w:val="left"/>
      <w:pPr>
        <w:tabs>
          <w:tab w:val="num" w:pos="5760"/>
        </w:tabs>
        <w:ind w:left="5760" w:hanging="360"/>
      </w:pPr>
      <w:rPr>
        <w:rFonts w:ascii="Wingdings" w:hAnsi="Wingdings" w:hint="default"/>
        <w:sz w:val="20"/>
      </w:rPr>
    </w:lvl>
    <w:lvl w:ilvl="8" w:tplc="690A2236"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C41"/>
    <w:rsid w:val="000D089B"/>
    <w:rsid w:val="001135C6"/>
    <w:rsid w:val="00135A7D"/>
    <w:rsid w:val="00137EEB"/>
    <w:rsid w:val="001B3AF3"/>
    <w:rsid w:val="001F6D16"/>
    <w:rsid w:val="0020510F"/>
    <w:rsid w:val="002F5F00"/>
    <w:rsid w:val="0030615A"/>
    <w:rsid w:val="00312812"/>
    <w:rsid w:val="00314D87"/>
    <w:rsid w:val="00366741"/>
    <w:rsid w:val="00394131"/>
    <w:rsid w:val="003E0560"/>
    <w:rsid w:val="003E20FF"/>
    <w:rsid w:val="003E619E"/>
    <w:rsid w:val="0041503B"/>
    <w:rsid w:val="00444D7F"/>
    <w:rsid w:val="00480C9B"/>
    <w:rsid w:val="004925A6"/>
    <w:rsid w:val="004F11D6"/>
    <w:rsid w:val="00507A6B"/>
    <w:rsid w:val="00597C80"/>
    <w:rsid w:val="00701621"/>
    <w:rsid w:val="007F0A65"/>
    <w:rsid w:val="008321BC"/>
    <w:rsid w:val="00896E0D"/>
    <w:rsid w:val="008D14A1"/>
    <w:rsid w:val="008D5511"/>
    <w:rsid w:val="0093502F"/>
    <w:rsid w:val="009711F9"/>
    <w:rsid w:val="009D3583"/>
    <w:rsid w:val="00A30215"/>
    <w:rsid w:val="00A72FC2"/>
    <w:rsid w:val="00AB3C60"/>
    <w:rsid w:val="00BA2F1D"/>
    <w:rsid w:val="00BC541A"/>
    <w:rsid w:val="00BD1C41"/>
    <w:rsid w:val="00C62A83"/>
    <w:rsid w:val="00C722B7"/>
    <w:rsid w:val="00CF5CDA"/>
    <w:rsid w:val="00D32AD0"/>
    <w:rsid w:val="00D90AA9"/>
    <w:rsid w:val="00DC2544"/>
    <w:rsid w:val="00DC52F0"/>
    <w:rsid w:val="00E63591"/>
    <w:rsid w:val="00EA3583"/>
    <w:rsid w:val="00EE1F96"/>
    <w:rsid w:val="00F25314"/>
    <w:rsid w:val="00F3108A"/>
    <w:rsid w:val="00F56E98"/>
    <w:rsid w:val="00FC4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5AB160"/>
  <w15:docId w15:val="{170CF6BC-89ED-45B3-96B0-9DCDBFDC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5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90A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314D87"/>
    <w:rPr>
      <w:rFonts w:ascii="Tahoma" w:hAnsi="Tahoma" w:cs="Tahoma"/>
      <w:sz w:val="16"/>
      <w:szCs w:val="16"/>
    </w:rPr>
  </w:style>
  <w:style w:type="character" w:customStyle="1" w:styleId="BalloonTextChar">
    <w:name w:val="Balloon Text Char"/>
    <w:basedOn w:val="DefaultParagraphFont"/>
    <w:link w:val="BalloonText"/>
    <w:uiPriority w:val="99"/>
    <w:locked/>
    <w:rsid w:val="00314D87"/>
    <w:rPr>
      <w:rFonts w:ascii="Tahoma" w:hAnsi="Tahoma" w:cs="Tahoma"/>
      <w:sz w:val="16"/>
      <w:szCs w:val="16"/>
      <w:lang w:val="en-US" w:eastAsia="en-US"/>
    </w:rPr>
  </w:style>
  <w:style w:type="paragraph" w:customStyle="1" w:styleId="Default">
    <w:name w:val="Default"/>
    <w:uiPriority w:val="99"/>
    <w:rsid w:val="00896E0D"/>
    <w:pPr>
      <w:autoSpaceDE w:val="0"/>
      <w:autoSpaceDN w:val="0"/>
      <w:adjustRightInd w:val="0"/>
    </w:pPr>
    <w:rPr>
      <w:rFonts w:ascii="Comic Sans MS" w:hAnsi="Comic Sans MS" w:cs="Comic Sans MS"/>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863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image" Target="http://bsjs.co.uk/wp-content/uploads/2012/09/Safegaudring.jpg" TargetMode="External"/><Relationship Id="rId7" Type="http://schemas.openxmlformats.org/officeDocument/2006/relationships/image" Target="media/image3.png"/><Relationship Id="rId12" Type="http://schemas.openxmlformats.org/officeDocument/2006/relationships/image" Target="media/image8.wmf"/><Relationship Id="rId17" Type="http://schemas.openxmlformats.org/officeDocument/2006/relationships/image" Target="media/image13.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7.jpeg"/><Relationship Id="rId10" Type="http://schemas.openxmlformats.org/officeDocument/2006/relationships/image" Target="media/image6.wmf"/><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hyperlink" Target="http://www.google.co.uk/url?q=http://www.new-hampton.k12.ia.us/staff_directory/elementary_school_staff/elementary_school_counseling/mrs__kriener_s_corner/&amp;sa=U&amp;ei=A7eaU5L1FcOCPb6EgJgO&amp;ved=0CCIQ9QEwBg&amp;usg=AFQjCNHdh7Pd4buIH_fAztOpcXZtD8xtK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Bancroft</dc:creator>
  <cp:lastModifiedBy>Lucy Draycott</cp:lastModifiedBy>
  <cp:revision>6</cp:revision>
  <cp:lastPrinted>2017-03-27T13:21:00Z</cp:lastPrinted>
  <dcterms:created xsi:type="dcterms:W3CDTF">2017-05-10T15:03:00Z</dcterms:created>
  <dcterms:modified xsi:type="dcterms:W3CDTF">2017-05-11T15:38:00Z</dcterms:modified>
</cp:coreProperties>
</file>