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13A51" w14:textId="74511B83" w:rsidR="00831358" w:rsidRPr="001A01C5" w:rsidRDefault="00750E46" w:rsidP="00831358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1A01C5">
        <w:rPr>
          <w:rFonts w:ascii="Arial" w:hAnsi="Arial" w:cs="Arial"/>
          <w:b/>
          <w:bCs/>
          <w:color w:val="000000" w:themeColor="text1"/>
          <w:sz w:val="36"/>
          <w:szCs w:val="36"/>
        </w:rPr>
        <w:t>March</w:t>
      </w:r>
      <w:r w:rsidR="00831358" w:rsidRPr="001A01C5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202</w:t>
      </w:r>
      <w:r w:rsidRPr="001A01C5">
        <w:rPr>
          <w:rFonts w:ascii="Arial" w:hAnsi="Arial" w:cs="Arial"/>
          <w:b/>
          <w:bCs/>
          <w:color w:val="000000" w:themeColor="text1"/>
          <w:sz w:val="36"/>
          <w:szCs w:val="36"/>
        </w:rPr>
        <w:t>1</w:t>
      </w:r>
      <w:bookmarkStart w:id="0" w:name="_GoBack"/>
      <w:bookmarkEnd w:id="0"/>
    </w:p>
    <w:p w14:paraId="66996D7E" w14:textId="270A732F" w:rsidR="00E932A5" w:rsidRPr="001A01C5" w:rsidRDefault="00E932A5" w:rsidP="00831358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56F1A7F1" w14:textId="623E1883" w:rsidR="00E932A5" w:rsidRPr="001A01C5" w:rsidRDefault="00E932A5" w:rsidP="00831358">
      <w:pPr>
        <w:rPr>
          <w:rFonts w:ascii="Arial" w:hAnsi="Arial" w:cs="Arial"/>
          <w:color w:val="000000" w:themeColor="text1"/>
        </w:rPr>
      </w:pPr>
      <w:r w:rsidRPr="001A01C5">
        <w:rPr>
          <w:rFonts w:ascii="Arial" w:hAnsi="Arial" w:cs="Arial"/>
          <w:color w:val="000000" w:themeColor="text1"/>
        </w:rPr>
        <w:t xml:space="preserve">As we move through Lent towards the end of a tumultuous term, our eyes are fixed on the message of hope that Easter brings. May we at Ten </w:t>
      </w:r>
      <w:proofErr w:type="spellStart"/>
      <w:r w:rsidRPr="001A01C5">
        <w:rPr>
          <w:rFonts w:ascii="Arial" w:hAnsi="Arial" w:cs="Arial"/>
          <w:color w:val="000000" w:themeColor="text1"/>
        </w:rPr>
        <w:t>Ten</w:t>
      </w:r>
      <w:proofErr w:type="spellEnd"/>
      <w:r w:rsidRPr="001A01C5">
        <w:rPr>
          <w:rFonts w:ascii="Arial" w:hAnsi="Arial" w:cs="Arial"/>
          <w:color w:val="000000" w:themeColor="text1"/>
        </w:rPr>
        <w:t xml:space="preserve"> take this opportunity to wish you and your communities a Lent filled with grace and insight and an Eastertide filled with joy and celebration.</w:t>
      </w:r>
    </w:p>
    <w:p w14:paraId="7DE703B9" w14:textId="2C3462A8" w:rsidR="00831358" w:rsidRPr="001A01C5" w:rsidRDefault="00831358" w:rsidP="00831358">
      <w:pPr>
        <w:rPr>
          <w:rFonts w:ascii="Arial" w:hAnsi="Arial" w:cs="Arial"/>
          <w:color w:val="000000" w:themeColor="text1"/>
        </w:rPr>
      </w:pPr>
    </w:p>
    <w:p w14:paraId="70B9A30B" w14:textId="77777777" w:rsidR="00E932A5" w:rsidRPr="001A01C5" w:rsidRDefault="00E932A5" w:rsidP="00831358">
      <w:pPr>
        <w:rPr>
          <w:rFonts w:ascii="Arial" w:hAnsi="Arial" w:cs="Arial"/>
          <w:color w:val="000000" w:themeColor="text1"/>
        </w:rPr>
      </w:pPr>
    </w:p>
    <w:p w14:paraId="3D53A502" w14:textId="033F3DD9" w:rsidR="00831358" w:rsidRPr="001A01C5" w:rsidRDefault="006D2D9D" w:rsidP="00831358">
      <w:pPr>
        <w:rPr>
          <w:rFonts w:ascii="Arial" w:hAnsi="Arial" w:cs="Arial"/>
          <w:b/>
          <w:bCs/>
          <w:color w:val="000000" w:themeColor="text1"/>
          <w:sz w:val="60"/>
          <w:szCs w:val="60"/>
        </w:rPr>
      </w:pPr>
      <w:r w:rsidRPr="001A01C5">
        <w:rPr>
          <w:rFonts w:ascii="Arial" w:hAnsi="Arial" w:cs="Arial"/>
          <w:b/>
          <w:bCs/>
          <w:color w:val="000000" w:themeColor="text1"/>
          <w:sz w:val="60"/>
          <w:szCs w:val="60"/>
        </w:rPr>
        <w:t>Moved to Action</w:t>
      </w:r>
    </w:p>
    <w:p w14:paraId="489BDFB7" w14:textId="77777777" w:rsidR="00111EC1" w:rsidRPr="001A01C5" w:rsidRDefault="006D2D9D" w:rsidP="006D2D9D">
      <w:pPr>
        <w:pStyle w:val="NormalWeb"/>
        <w:rPr>
          <w:rFonts w:ascii="Arial" w:hAnsi="Arial" w:cs="Arial"/>
          <w:color w:val="000000" w:themeColor="text1"/>
        </w:rPr>
      </w:pPr>
      <w:r w:rsidRPr="001A01C5">
        <w:rPr>
          <w:rFonts w:ascii="Arial" w:hAnsi="Arial" w:cs="Arial"/>
          <w:color w:val="000000" w:themeColor="text1"/>
        </w:rPr>
        <w:t xml:space="preserve">Our theme for Lent this year is ‘Pray, Stop, Go’, where children commit to make their </w:t>
      </w:r>
      <w:r w:rsidRPr="001A01C5">
        <w:rPr>
          <w:rFonts w:ascii="Arial" w:hAnsi="Arial" w:cs="Arial"/>
          <w:b/>
          <w:bCs/>
          <w:color w:val="000000" w:themeColor="text1"/>
        </w:rPr>
        <w:t>prayer</w:t>
      </w:r>
      <w:r w:rsidRPr="001A01C5">
        <w:rPr>
          <w:rFonts w:ascii="Arial" w:hAnsi="Arial" w:cs="Arial"/>
          <w:color w:val="000000" w:themeColor="text1"/>
        </w:rPr>
        <w:t xml:space="preserve"> life richer, to </w:t>
      </w:r>
      <w:r w:rsidRPr="001A01C5">
        <w:rPr>
          <w:rFonts w:ascii="Arial" w:hAnsi="Arial" w:cs="Arial"/>
          <w:b/>
          <w:bCs/>
          <w:color w:val="000000" w:themeColor="text1"/>
        </w:rPr>
        <w:t xml:space="preserve">stop </w:t>
      </w:r>
      <w:r w:rsidRPr="001A01C5">
        <w:rPr>
          <w:rFonts w:ascii="Arial" w:hAnsi="Arial" w:cs="Arial"/>
          <w:color w:val="000000" w:themeColor="text1"/>
        </w:rPr>
        <w:t xml:space="preserve">doing some things which in turn will free them to </w:t>
      </w:r>
      <w:r w:rsidRPr="001A01C5">
        <w:rPr>
          <w:rFonts w:ascii="Arial" w:hAnsi="Arial" w:cs="Arial"/>
          <w:b/>
          <w:bCs/>
          <w:color w:val="000000" w:themeColor="text1"/>
        </w:rPr>
        <w:t xml:space="preserve">go </w:t>
      </w:r>
      <w:r w:rsidRPr="001A01C5">
        <w:rPr>
          <w:rFonts w:ascii="Arial" w:hAnsi="Arial" w:cs="Arial"/>
          <w:color w:val="000000" w:themeColor="text1"/>
        </w:rPr>
        <w:t>out to others with acts of service.</w:t>
      </w:r>
    </w:p>
    <w:p w14:paraId="3DA71E5E" w14:textId="40B594EE" w:rsidR="00757E09" w:rsidRPr="001A01C5" w:rsidRDefault="00111EC1" w:rsidP="006D2D9D">
      <w:pPr>
        <w:pStyle w:val="NormalWeb"/>
        <w:rPr>
          <w:rFonts w:ascii="Arial" w:hAnsi="Arial" w:cs="Arial"/>
          <w:color w:val="000000" w:themeColor="text1"/>
        </w:rPr>
      </w:pPr>
      <w:r w:rsidRPr="001A01C5">
        <w:rPr>
          <w:rFonts w:ascii="Arial" w:hAnsi="Arial" w:cs="Arial"/>
          <w:color w:val="000000" w:themeColor="text1"/>
        </w:rPr>
        <w:t>The Gospel for Sunday 7</w:t>
      </w:r>
      <w:r w:rsidRPr="001A01C5">
        <w:rPr>
          <w:rFonts w:ascii="Arial" w:hAnsi="Arial" w:cs="Arial"/>
          <w:color w:val="000000" w:themeColor="text1"/>
          <w:vertAlign w:val="superscript"/>
        </w:rPr>
        <w:t>th</w:t>
      </w:r>
      <w:r w:rsidRPr="001A01C5">
        <w:rPr>
          <w:rFonts w:ascii="Arial" w:hAnsi="Arial" w:cs="Arial"/>
          <w:color w:val="000000" w:themeColor="text1"/>
        </w:rPr>
        <w:t xml:space="preserve"> March shows Jesus in the temple, angry about the unjust behaviour and practice of the money lenders. He was moved to action, turning over the tables</w:t>
      </w:r>
      <w:r w:rsidR="00757E09" w:rsidRPr="001A01C5">
        <w:rPr>
          <w:rFonts w:ascii="Arial" w:hAnsi="Arial" w:cs="Arial"/>
          <w:color w:val="000000" w:themeColor="text1"/>
        </w:rPr>
        <w:t xml:space="preserve"> and casting out the dishonest traders. </w:t>
      </w:r>
      <w:proofErr w:type="gramStart"/>
      <w:r w:rsidR="00757E09" w:rsidRPr="001A01C5">
        <w:rPr>
          <w:rFonts w:ascii="Arial" w:hAnsi="Arial" w:cs="Arial"/>
          <w:color w:val="000000" w:themeColor="text1"/>
        </w:rPr>
        <w:t>Take a look</w:t>
      </w:r>
      <w:proofErr w:type="gramEnd"/>
      <w:r w:rsidR="00757E09" w:rsidRPr="001A01C5">
        <w:rPr>
          <w:rFonts w:ascii="Arial" w:hAnsi="Arial" w:cs="Arial"/>
          <w:color w:val="000000" w:themeColor="text1"/>
        </w:rPr>
        <w:t xml:space="preserve"> at the video where we shared this Gospel story with children:</w:t>
      </w:r>
    </w:p>
    <w:p w14:paraId="726C25A6" w14:textId="10F9417E" w:rsidR="001A01C5" w:rsidRDefault="00762F48" w:rsidP="006D2D9D">
      <w:pPr>
        <w:pStyle w:val="NormalWeb"/>
        <w:rPr>
          <w:rFonts w:ascii="Arial" w:hAnsi="Arial" w:cs="Arial"/>
          <w:b/>
          <w:bCs/>
          <w:color w:val="000000" w:themeColor="text1"/>
        </w:rPr>
      </w:pPr>
      <w:hyperlink r:id="rId5" w:history="1">
        <w:r w:rsidR="001A01C5" w:rsidRPr="00EC5F48">
          <w:rPr>
            <w:rStyle w:val="Hyperlink"/>
            <w:rFonts w:ascii="Arial" w:hAnsi="Arial" w:cs="Arial"/>
            <w:b/>
            <w:bCs/>
          </w:rPr>
          <w:t>https://www.tentenresources.co.uk/parent-newsletter/</w:t>
        </w:r>
      </w:hyperlink>
    </w:p>
    <w:p w14:paraId="030D974C" w14:textId="77437854" w:rsidR="00111EC1" w:rsidRPr="001A01C5" w:rsidRDefault="00757E09" w:rsidP="006D2D9D">
      <w:pPr>
        <w:pStyle w:val="NormalWeb"/>
        <w:rPr>
          <w:rFonts w:ascii="Arial" w:hAnsi="Arial" w:cs="Arial"/>
          <w:color w:val="000000" w:themeColor="text1"/>
        </w:rPr>
      </w:pPr>
      <w:r w:rsidRPr="001A01C5">
        <w:rPr>
          <w:rFonts w:ascii="Arial" w:hAnsi="Arial" w:cs="Arial"/>
          <w:color w:val="000000" w:themeColor="text1"/>
        </w:rPr>
        <w:t xml:space="preserve">In response to this, </w:t>
      </w:r>
      <w:r w:rsidR="00111EC1" w:rsidRPr="001A01C5">
        <w:rPr>
          <w:rFonts w:ascii="Arial" w:hAnsi="Arial" w:cs="Arial"/>
          <w:color w:val="000000" w:themeColor="text1"/>
        </w:rPr>
        <w:t>we helped children to use</w:t>
      </w:r>
      <w:r w:rsidRPr="001A01C5">
        <w:rPr>
          <w:rFonts w:ascii="Arial" w:hAnsi="Arial" w:cs="Arial"/>
          <w:color w:val="000000" w:themeColor="text1"/>
        </w:rPr>
        <w:t xml:space="preserve"> </w:t>
      </w:r>
      <w:r w:rsidR="00111EC1" w:rsidRPr="001A01C5">
        <w:rPr>
          <w:rFonts w:ascii="Arial" w:hAnsi="Arial" w:cs="Arial"/>
          <w:color w:val="000000" w:themeColor="text1"/>
        </w:rPr>
        <w:t>the</w:t>
      </w:r>
      <w:r w:rsidRPr="001A01C5">
        <w:rPr>
          <w:rFonts w:ascii="Arial" w:hAnsi="Arial" w:cs="Arial"/>
          <w:color w:val="000000" w:themeColor="text1"/>
        </w:rPr>
        <w:t xml:space="preserve"> Lent theme of</w:t>
      </w:r>
      <w:r w:rsidR="00111EC1" w:rsidRPr="001A01C5">
        <w:rPr>
          <w:rFonts w:ascii="Arial" w:hAnsi="Arial" w:cs="Arial"/>
          <w:color w:val="000000" w:themeColor="text1"/>
        </w:rPr>
        <w:t xml:space="preserve"> ‘Pray, Stop, Go’ to respond to injustice in the world. </w:t>
      </w:r>
    </w:p>
    <w:p w14:paraId="64F5A8A8" w14:textId="0DE41F30" w:rsidR="00757E09" w:rsidRPr="001A01C5" w:rsidRDefault="00757E09" w:rsidP="006D2D9D">
      <w:pPr>
        <w:pStyle w:val="NormalWeb"/>
        <w:rPr>
          <w:rFonts w:ascii="Arial" w:hAnsi="Arial" w:cs="Arial"/>
          <w:color w:val="000000" w:themeColor="text1"/>
        </w:rPr>
      </w:pPr>
      <w:r w:rsidRPr="001A01C5">
        <w:rPr>
          <w:rFonts w:ascii="Arial" w:hAnsi="Arial" w:cs="Arial"/>
          <w:color w:val="000000" w:themeColor="text1"/>
        </w:rPr>
        <w:t>Children discussed what we can do about homelessness:</w:t>
      </w:r>
    </w:p>
    <w:p w14:paraId="437B8B0C" w14:textId="77777777" w:rsidR="00757E09" w:rsidRPr="001A01C5" w:rsidRDefault="00757E09" w:rsidP="00757E09">
      <w:pPr>
        <w:pStyle w:val="ListParagraph"/>
        <w:numPr>
          <w:ilvl w:val="0"/>
          <w:numId w:val="10"/>
        </w:numPr>
        <w:spacing w:line="276" w:lineRule="auto"/>
        <w:rPr>
          <w:rFonts w:ascii="Arial" w:eastAsia="Calibri" w:hAnsi="Arial" w:cs="Arial"/>
          <w:color w:val="000000" w:themeColor="text1"/>
        </w:rPr>
      </w:pPr>
      <w:r w:rsidRPr="001A01C5">
        <w:rPr>
          <w:rFonts w:ascii="Arial" w:eastAsia="Calibri" w:hAnsi="Arial" w:cs="Arial"/>
          <w:b/>
          <w:color w:val="000000" w:themeColor="text1"/>
        </w:rPr>
        <w:t>PRAY</w:t>
      </w:r>
      <w:r w:rsidRPr="001A01C5">
        <w:rPr>
          <w:rFonts w:ascii="Arial" w:eastAsia="Calibri" w:hAnsi="Arial" w:cs="Arial"/>
          <w:color w:val="000000" w:themeColor="text1"/>
        </w:rPr>
        <w:t xml:space="preserve"> – pray for the person on the street</w:t>
      </w:r>
    </w:p>
    <w:p w14:paraId="75922D70" w14:textId="77777777" w:rsidR="00757E09" w:rsidRPr="001A01C5" w:rsidRDefault="00757E09" w:rsidP="00757E09">
      <w:pPr>
        <w:pStyle w:val="ListParagraph"/>
        <w:numPr>
          <w:ilvl w:val="0"/>
          <w:numId w:val="10"/>
        </w:numPr>
        <w:spacing w:line="276" w:lineRule="auto"/>
        <w:rPr>
          <w:rFonts w:ascii="Arial" w:eastAsia="Calibri" w:hAnsi="Arial" w:cs="Arial"/>
          <w:color w:val="000000" w:themeColor="text1"/>
        </w:rPr>
      </w:pPr>
      <w:r w:rsidRPr="001A01C5">
        <w:rPr>
          <w:rFonts w:ascii="Arial" w:eastAsia="Calibri" w:hAnsi="Arial" w:cs="Arial"/>
          <w:b/>
          <w:color w:val="000000" w:themeColor="text1"/>
        </w:rPr>
        <w:t xml:space="preserve">STOP </w:t>
      </w:r>
      <w:r w:rsidRPr="001A01C5">
        <w:rPr>
          <w:rFonts w:ascii="Arial" w:eastAsia="Calibri" w:hAnsi="Arial" w:cs="Arial"/>
          <w:color w:val="000000" w:themeColor="text1"/>
        </w:rPr>
        <w:t>– give up treats to save pocket money…</w:t>
      </w:r>
    </w:p>
    <w:p w14:paraId="03E618FA" w14:textId="77777777" w:rsidR="00757E09" w:rsidRPr="001A01C5" w:rsidRDefault="00757E09" w:rsidP="00757E09">
      <w:pPr>
        <w:pStyle w:val="ListParagraph"/>
        <w:numPr>
          <w:ilvl w:val="0"/>
          <w:numId w:val="10"/>
        </w:numPr>
        <w:spacing w:line="276" w:lineRule="auto"/>
        <w:rPr>
          <w:rFonts w:ascii="Arial" w:eastAsia="Calibri" w:hAnsi="Arial" w:cs="Arial"/>
          <w:color w:val="000000" w:themeColor="text1"/>
        </w:rPr>
      </w:pPr>
      <w:r w:rsidRPr="001A01C5">
        <w:rPr>
          <w:rFonts w:ascii="Arial" w:eastAsia="Calibri" w:hAnsi="Arial" w:cs="Arial"/>
          <w:b/>
          <w:color w:val="000000" w:themeColor="text1"/>
        </w:rPr>
        <w:t xml:space="preserve">GO </w:t>
      </w:r>
      <w:r w:rsidRPr="001A01C5">
        <w:rPr>
          <w:rFonts w:ascii="Arial" w:eastAsia="Calibri" w:hAnsi="Arial" w:cs="Arial"/>
          <w:color w:val="000000" w:themeColor="text1"/>
        </w:rPr>
        <w:t>– …and give that money to a homeless charity</w:t>
      </w:r>
    </w:p>
    <w:p w14:paraId="44607529" w14:textId="470C693C" w:rsidR="00757E09" w:rsidRPr="001A01C5" w:rsidRDefault="00757E09" w:rsidP="006D2D9D">
      <w:pPr>
        <w:pStyle w:val="NormalWeb"/>
        <w:rPr>
          <w:rFonts w:ascii="Arial" w:hAnsi="Arial" w:cs="Arial"/>
          <w:color w:val="000000" w:themeColor="text1"/>
        </w:rPr>
      </w:pPr>
      <w:r w:rsidRPr="001A01C5">
        <w:rPr>
          <w:rFonts w:ascii="Arial" w:hAnsi="Arial" w:cs="Arial"/>
          <w:color w:val="000000" w:themeColor="text1"/>
        </w:rPr>
        <w:t>We also discussed what we can do about graffiti/vandalism:</w:t>
      </w:r>
    </w:p>
    <w:p w14:paraId="35B05360" w14:textId="77777777" w:rsidR="00757E09" w:rsidRPr="001A01C5" w:rsidRDefault="00757E09" w:rsidP="00757E09">
      <w:pPr>
        <w:pStyle w:val="ListParagraph"/>
        <w:numPr>
          <w:ilvl w:val="0"/>
          <w:numId w:val="10"/>
        </w:numPr>
        <w:spacing w:line="276" w:lineRule="auto"/>
        <w:rPr>
          <w:rFonts w:ascii="Arial" w:eastAsia="Calibri" w:hAnsi="Arial" w:cs="Arial"/>
          <w:color w:val="000000" w:themeColor="text1"/>
        </w:rPr>
      </w:pPr>
      <w:r w:rsidRPr="001A01C5">
        <w:rPr>
          <w:rFonts w:ascii="Arial" w:eastAsia="Calibri" w:hAnsi="Arial" w:cs="Arial"/>
          <w:b/>
          <w:color w:val="000000" w:themeColor="text1"/>
        </w:rPr>
        <w:t>PRAY</w:t>
      </w:r>
      <w:r w:rsidRPr="001A01C5">
        <w:rPr>
          <w:rFonts w:ascii="Arial" w:eastAsia="Calibri" w:hAnsi="Arial" w:cs="Arial"/>
          <w:color w:val="000000" w:themeColor="text1"/>
        </w:rPr>
        <w:t xml:space="preserve"> – when you pass that place, say a prayer for those who feel the desire to vandalise</w:t>
      </w:r>
    </w:p>
    <w:p w14:paraId="487B6091" w14:textId="77777777" w:rsidR="00757E09" w:rsidRPr="001A01C5" w:rsidRDefault="00757E09" w:rsidP="00757E09">
      <w:pPr>
        <w:pStyle w:val="ListParagraph"/>
        <w:numPr>
          <w:ilvl w:val="0"/>
          <w:numId w:val="10"/>
        </w:numPr>
        <w:spacing w:line="276" w:lineRule="auto"/>
        <w:rPr>
          <w:rFonts w:ascii="Arial" w:eastAsia="Calibri" w:hAnsi="Arial" w:cs="Arial"/>
          <w:color w:val="000000" w:themeColor="text1"/>
        </w:rPr>
      </w:pPr>
      <w:r w:rsidRPr="001A01C5">
        <w:rPr>
          <w:rFonts w:ascii="Arial" w:eastAsia="Calibri" w:hAnsi="Arial" w:cs="Arial"/>
          <w:b/>
          <w:color w:val="000000" w:themeColor="text1"/>
        </w:rPr>
        <w:t xml:space="preserve">STOP </w:t>
      </w:r>
      <w:r w:rsidRPr="001A01C5">
        <w:rPr>
          <w:rFonts w:ascii="Arial" w:eastAsia="Calibri" w:hAnsi="Arial" w:cs="Arial"/>
          <w:color w:val="000000" w:themeColor="text1"/>
        </w:rPr>
        <w:t>– instead of watching TV at the weekend…</w:t>
      </w:r>
    </w:p>
    <w:p w14:paraId="40347A96" w14:textId="77777777" w:rsidR="00757E09" w:rsidRPr="001A01C5" w:rsidRDefault="00757E09" w:rsidP="00757E09">
      <w:pPr>
        <w:pStyle w:val="ListParagraph"/>
        <w:numPr>
          <w:ilvl w:val="0"/>
          <w:numId w:val="10"/>
        </w:numPr>
        <w:spacing w:line="276" w:lineRule="auto"/>
        <w:rPr>
          <w:rFonts w:ascii="Arial" w:eastAsia="Calibri" w:hAnsi="Arial" w:cs="Arial"/>
          <w:b/>
          <w:color w:val="000000" w:themeColor="text1"/>
        </w:rPr>
      </w:pPr>
      <w:r w:rsidRPr="001A01C5">
        <w:rPr>
          <w:rFonts w:ascii="Arial" w:eastAsia="Calibri" w:hAnsi="Arial" w:cs="Arial"/>
          <w:b/>
          <w:color w:val="000000" w:themeColor="text1"/>
        </w:rPr>
        <w:t xml:space="preserve">GO </w:t>
      </w:r>
      <w:r w:rsidRPr="001A01C5">
        <w:rPr>
          <w:rFonts w:ascii="Arial" w:eastAsia="Calibri" w:hAnsi="Arial" w:cs="Arial"/>
          <w:color w:val="000000" w:themeColor="text1"/>
        </w:rPr>
        <w:t>– …do something that makes that area more beautiful – perhaps clean up street rubbish or plant some flowers</w:t>
      </w:r>
    </w:p>
    <w:p w14:paraId="57B83156" w14:textId="741476AE" w:rsidR="00757E09" w:rsidRPr="001A01C5" w:rsidRDefault="00757E09" w:rsidP="006D2D9D">
      <w:pPr>
        <w:pStyle w:val="NormalWeb"/>
        <w:rPr>
          <w:rFonts w:ascii="Arial" w:hAnsi="Arial" w:cs="Arial"/>
          <w:color w:val="000000" w:themeColor="text1"/>
        </w:rPr>
      </w:pPr>
      <w:r w:rsidRPr="001A01C5">
        <w:rPr>
          <w:rFonts w:ascii="Arial" w:hAnsi="Arial" w:cs="Arial"/>
          <w:color w:val="000000" w:themeColor="text1"/>
        </w:rPr>
        <w:t xml:space="preserve">You might like to discuss </w:t>
      </w:r>
      <w:r w:rsidR="00E932A5" w:rsidRPr="001A01C5">
        <w:rPr>
          <w:rFonts w:ascii="Arial" w:hAnsi="Arial" w:cs="Arial"/>
          <w:color w:val="000000" w:themeColor="text1"/>
        </w:rPr>
        <w:t xml:space="preserve">with your child </w:t>
      </w:r>
      <w:r w:rsidRPr="001A01C5">
        <w:rPr>
          <w:rFonts w:ascii="Arial" w:hAnsi="Arial" w:cs="Arial"/>
          <w:color w:val="000000" w:themeColor="text1"/>
        </w:rPr>
        <w:t>further instances of injustice in the world and how we might respond</w:t>
      </w:r>
      <w:r w:rsidR="00E932A5" w:rsidRPr="001A01C5">
        <w:rPr>
          <w:rFonts w:ascii="Arial" w:hAnsi="Arial" w:cs="Arial"/>
          <w:color w:val="000000" w:themeColor="text1"/>
        </w:rPr>
        <w:t xml:space="preserve"> using ‘Pray, Stop, Go’</w:t>
      </w:r>
      <w:r w:rsidRPr="001A01C5">
        <w:rPr>
          <w:rFonts w:ascii="Arial" w:hAnsi="Arial" w:cs="Arial"/>
          <w:color w:val="000000" w:themeColor="text1"/>
        </w:rPr>
        <w:t xml:space="preserve">. Some </w:t>
      </w:r>
      <w:r w:rsidR="00E932A5" w:rsidRPr="001A01C5">
        <w:rPr>
          <w:rFonts w:ascii="Arial" w:hAnsi="Arial" w:cs="Arial"/>
          <w:color w:val="000000" w:themeColor="text1"/>
        </w:rPr>
        <w:t>talking points</w:t>
      </w:r>
      <w:r w:rsidRPr="001A01C5">
        <w:rPr>
          <w:rFonts w:ascii="Arial" w:hAnsi="Arial" w:cs="Arial"/>
          <w:color w:val="000000" w:themeColor="text1"/>
        </w:rPr>
        <w:t xml:space="preserve"> could be:</w:t>
      </w:r>
    </w:p>
    <w:p w14:paraId="3FD3DB2D" w14:textId="77777777" w:rsidR="00757E09" w:rsidRPr="001A01C5" w:rsidRDefault="00757E09" w:rsidP="00757E09">
      <w:pPr>
        <w:pStyle w:val="ListParagraph"/>
        <w:numPr>
          <w:ilvl w:val="0"/>
          <w:numId w:val="12"/>
        </w:numPr>
        <w:spacing w:line="276" w:lineRule="auto"/>
        <w:rPr>
          <w:rFonts w:ascii="Arial" w:eastAsia="Calibri" w:hAnsi="Arial" w:cs="Arial"/>
          <w:color w:val="000000" w:themeColor="text1"/>
        </w:rPr>
      </w:pPr>
      <w:r w:rsidRPr="001A01C5">
        <w:rPr>
          <w:rFonts w:ascii="Arial" w:eastAsia="Calibri" w:hAnsi="Arial" w:cs="Arial"/>
          <w:color w:val="000000" w:themeColor="text1"/>
        </w:rPr>
        <w:t>Food banks being necessary</w:t>
      </w:r>
    </w:p>
    <w:p w14:paraId="3D8C161A" w14:textId="21333FB6" w:rsidR="00757E09" w:rsidRPr="001A01C5" w:rsidRDefault="00757E09" w:rsidP="00757E09">
      <w:pPr>
        <w:pStyle w:val="ListParagraph"/>
        <w:numPr>
          <w:ilvl w:val="0"/>
          <w:numId w:val="11"/>
        </w:numPr>
        <w:spacing w:line="276" w:lineRule="auto"/>
        <w:rPr>
          <w:rFonts w:ascii="Arial" w:eastAsia="Calibri" w:hAnsi="Arial" w:cs="Arial"/>
          <w:color w:val="000000" w:themeColor="text1"/>
        </w:rPr>
      </w:pPr>
      <w:r w:rsidRPr="001A01C5">
        <w:rPr>
          <w:rFonts w:ascii="Arial" w:eastAsia="Calibri" w:hAnsi="Arial" w:cs="Arial"/>
          <w:color w:val="000000" w:themeColor="text1"/>
        </w:rPr>
        <w:t xml:space="preserve">Families/friends not getting along </w:t>
      </w:r>
    </w:p>
    <w:p w14:paraId="4238CB99" w14:textId="77777777" w:rsidR="00757E09" w:rsidRPr="001A01C5" w:rsidRDefault="00757E09" w:rsidP="00757E09">
      <w:pPr>
        <w:pStyle w:val="ListParagraph"/>
        <w:numPr>
          <w:ilvl w:val="0"/>
          <w:numId w:val="11"/>
        </w:numPr>
        <w:spacing w:line="276" w:lineRule="auto"/>
        <w:rPr>
          <w:rFonts w:ascii="Arial" w:eastAsia="Calibri" w:hAnsi="Arial" w:cs="Arial"/>
          <w:color w:val="000000" w:themeColor="text1"/>
        </w:rPr>
      </w:pPr>
      <w:r w:rsidRPr="001A01C5">
        <w:rPr>
          <w:rFonts w:ascii="Arial" w:eastAsia="Calibri" w:hAnsi="Arial" w:cs="Arial"/>
          <w:color w:val="000000" w:themeColor="text1"/>
        </w:rPr>
        <w:t>Old people being lonely</w:t>
      </w:r>
    </w:p>
    <w:p w14:paraId="17E7727E" w14:textId="77777777" w:rsidR="00757E09" w:rsidRPr="001A01C5" w:rsidRDefault="00757E09" w:rsidP="00757E09">
      <w:pPr>
        <w:pStyle w:val="ListParagraph"/>
        <w:numPr>
          <w:ilvl w:val="0"/>
          <w:numId w:val="11"/>
        </w:numPr>
        <w:spacing w:line="276" w:lineRule="auto"/>
        <w:rPr>
          <w:rFonts w:ascii="Arial" w:eastAsia="Calibri" w:hAnsi="Arial" w:cs="Arial"/>
          <w:color w:val="000000" w:themeColor="text1"/>
        </w:rPr>
      </w:pPr>
      <w:r w:rsidRPr="001A01C5">
        <w:rPr>
          <w:rFonts w:ascii="Arial" w:eastAsia="Calibri" w:hAnsi="Arial" w:cs="Arial"/>
          <w:color w:val="000000" w:themeColor="text1"/>
        </w:rPr>
        <w:t>Children not being properly cared for</w:t>
      </w:r>
    </w:p>
    <w:p w14:paraId="2520114F" w14:textId="77777777" w:rsidR="00757E09" w:rsidRPr="001A01C5" w:rsidRDefault="00757E09" w:rsidP="00757E09">
      <w:pPr>
        <w:pStyle w:val="ListParagraph"/>
        <w:numPr>
          <w:ilvl w:val="0"/>
          <w:numId w:val="11"/>
        </w:numPr>
        <w:spacing w:line="276" w:lineRule="auto"/>
        <w:rPr>
          <w:rFonts w:ascii="Arial" w:eastAsia="Calibri" w:hAnsi="Arial" w:cs="Arial"/>
          <w:color w:val="000000" w:themeColor="text1"/>
        </w:rPr>
      </w:pPr>
      <w:r w:rsidRPr="001A01C5">
        <w:rPr>
          <w:rFonts w:ascii="Arial" w:eastAsia="Calibri" w:hAnsi="Arial" w:cs="Arial"/>
          <w:color w:val="000000" w:themeColor="text1"/>
        </w:rPr>
        <w:lastRenderedPageBreak/>
        <w:t>Refugees having to leave their homes and not being welcome at their destination</w:t>
      </w:r>
    </w:p>
    <w:p w14:paraId="6193FC81" w14:textId="77777777" w:rsidR="001A01C5" w:rsidRDefault="001A01C5" w:rsidP="001A01C5">
      <w:pPr>
        <w:pBdr>
          <w:bottom w:val="single" w:sz="4" w:space="1" w:color="auto"/>
        </w:pBdr>
        <w:rPr>
          <w:rFonts w:ascii="Arial" w:hAnsi="Arial" w:cs="Arial"/>
          <w:b/>
          <w:bCs/>
          <w:color w:val="000000" w:themeColor="text1"/>
          <w:sz w:val="60"/>
          <w:szCs w:val="60"/>
        </w:rPr>
      </w:pPr>
    </w:p>
    <w:p w14:paraId="13DCCD58" w14:textId="34C6EE4A" w:rsidR="008243E7" w:rsidRPr="001A01C5" w:rsidRDefault="00750E46" w:rsidP="00E932A5">
      <w:pPr>
        <w:rPr>
          <w:rFonts w:ascii="Arial" w:eastAsia="Times New Roman" w:hAnsi="Arial" w:cs="Arial"/>
          <w:color w:val="000000" w:themeColor="text1"/>
          <w:lang w:eastAsia="en-GB"/>
        </w:rPr>
      </w:pPr>
      <w:r w:rsidRPr="001A01C5">
        <w:rPr>
          <w:rFonts w:ascii="Arial" w:hAnsi="Arial" w:cs="Arial"/>
          <w:b/>
          <w:bCs/>
          <w:color w:val="000000" w:themeColor="text1"/>
          <w:sz w:val="60"/>
          <w:szCs w:val="60"/>
        </w:rPr>
        <w:t>Holy Week</w:t>
      </w:r>
    </w:p>
    <w:p w14:paraId="007F6BD0" w14:textId="77777777" w:rsidR="00DE1F58" w:rsidRPr="001A01C5" w:rsidRDefault="00750E46" w:rsidP="00750E46">
      <w:pPr>
        <w:pStyle w:val="NormalWeb"/>
        <w:rPr>
          <w:rFonts w:ascii="Arial" w:hAnsi="Arial" w:cs="Arial"/>
          <w:color w:val="000000" w:themeColor="text1"/>
        </w:rPr>
      </w:pPr>
      <w:r w:rsidRPr="001A01C5">
        <w:rPr>
          <w:rFonts w:ascii="Arial" w:hAnsi="Arial" w:cs="Arial"/>
          <w:color w:val="000000" w:themeColor="text1"/>
        </w:rPr>
        <w:t xml:space="preserve">In these uncertain times where we </w:t>
      </w:r>
      <w:proofErr w:type="gramStart"/>
      <w:r w:rsidRPr="001A01C5">
        <w:rPr>
          <w:rFonts w:ascii="Arial" w:hAnsi="Arial" w:cs="Arial"/>
          <w:color w:val="000000" w:themeColor="text1"/>
        </w:rPr>
        <w:t>can’t</w:t>
      </w:r>
      <w:proofErr w:type="gramEnd"/>
      <w:r w:rsidRPr="001A01C5">
        <w:rPr>
          <w:rFonts w:ascii="Arial" w:hAnsi="Arial" w:cs="Arial"/>
          <w:color w:val="000000" w:themeColor="text1"/>
        </w:rPr>
        <w:t xml:space="preserve"> control whether we will be able to go to Mass or not, you might like to take time at home to remember the events of Holy Week. </w:t>
      </w:r>
    </w:p>
    <w:p w14:paraId="7EE08AF5" w14:textId="17D780D7" w:rsidR="00DE1F58" w:rsidRPr="001A01C5" w:rsidRDefault="00750E46" w:rsidP="00750E46">
      <w:pPr>
        <w:pStyle w:val="NormalWeb"/>
        <w:rPr>
          <w:rFonts w:ascii="Arial" w:hAnsi="Arial" w:cs="Arial"/>
          <w:color w:val="000000" w:themeColor="text1"/>
        </w:rPr>
      </w:pPr>
      <w:r w:rsidRPr="001A01C5">
        <w:rPr>
          <w:rFonts w:ascii="Arial" w:hAnsi="Arial" w:cs="Arial"/>
          <w:color w:val="000000" w:themeColor="text1"/>
        </w:rPr>
        <w:t xml:space="preserve">It starts with </w:t>
      </w:r>
      <w:r w:rsidRPr="001A01C5">
        <w:rPr>
          <w:rFonts w:ascii="Arial" w:hAnsi="Arial" w:cs="Arial"/>
          <w:b/>
          <w:color w:val="000000" w:themeColor="text1"/>
        </w:rPr>
        <w:t>Palm Sunday,</w:t>
      </w:r>
      <w:r w:rsidRPr="001A01C5">
        <w:rPr>
          <w:rFonts w:ascii="Arial" w:hAnsi="Arial" w:cs="Arial"/>
          <w:color w:val="000000" w:themeColor="text1"/>
        </w:rPr>
        <w:t xml:space="preserve"> when Jesus is welcomed triumphantly into </w:t>
      </w:r>
      <w:r w:rsidR="00DE1F58" w:rsidRPr="001A01C5">
        <w:rPr>
          <w:rFonts w:ascii="Arial" w:hAnsi="Arial" w:cs="Arial"/>
          <w:color w:val="000000" w:themeColor="text1"/>
        </w:rPr>
        <w:t>His</w:t>
      </w:r>
      <w:r w:rsidRPr="001A01C5">
        <w:rPr>
          <w:rFonts w:ascii="Arial" w:hAnsi="Arial" w:cs="Arial"/>
          <w:color w:val="000000" w:themeColor="text1"/>
        </w:rPr>
        <w:t xml:space="preserve"> own holy city of Jerusalem. Later in the week, </w:t>
      </w:r>
      <w:r w:rsidRPr="001A01C5">
        <w:rPr>
          <w:rFonts w:ascii="Arial" w:hAnsi="Arial" w:cs="Arial"/>
          <w:b/>
          <w:color w:val="000000" w:themeColor="text1"/>
        </w:rPr>
        <w:t xml:space="preserve">Maundy Thursday </w:t>
      </w:r>
      <w:r w:rsidRPr="001A01C5">
        <w:rPr>
          <w:rFonts w:ascii="Arial" w:hAnsi="Arial" w:cs="Arial"/>
          <w:color w:val="000000" w:themeColor="text1"/>
        </w:rPr>
        <w:t>marks the beginning of the Easter Triduum (the three holy days)</w:t>
      </w:r>
      <w:r w:rsidR="006D2D9D" w:rsidRPr="001A01C5">
        <w:rPr>
          <w:rFonts w:ascii="Arial" w:hAnsi="Arial" w:cs="Arial"/>
          <w:color w:val="000000" w:themeColor="text1"/>
        </w:rPr>
        <w:t xml:space="preserve"> and when the disciples shared the</w:t>
      </w:r>
      <w:r w:rsidRPr="001A01C5">
        <w:rPr>
          <w:rFonts w:ascii="Arial" w:hAnsi="Arial" w:cs="Arial"/>
          <w:color w:val="000000" w:themeColor="text1"/>
        </w:rPr>
        <w:t xml:space="preserve"> </w:t>
      </w:r>
      <w:r w:rsidR="006D2D9D" w:rsidRPr="001A01C5">
        <w:rPr>
          <w:rFonts w:ascii="Arial" w:hAnsi="Arial" w:cs="Arial"/>
          <w:color w:val="000000" w:themeColor="text1"/>
        </w:rPr>
        <w:t>Last</w:t>
      </w:r>
      <w:r w:rsidRPr="001A01C5">
        <w:rPr>
          <w:rFonts w:ascii="Arial" w:hAnsi="Arial" w:cs="Arial"/>
          <w:color w:val="000000" w:themeColor="text1"/>
        </w:rPr>
        <w:t xml:space="preserve"> Supper. That night we remember </w:t>
      </w:r>
      <w:r w:rsidR="006D2D9D" w:rsidRPr="001A01C5">
        <w:rPr>
          <w:rFonts w:ascii="Arial" w:hAnsi="Arial" w:cs="Arial"/>
          <w:color w:val="000000" w:themeColor="text1"/>
        </w:rPr>
        <w:t>Jesus</w:t>
      </w:r>
      <w:r w:rsidRPr="001A01C5">
        <w:rPr>
          <w:rFonts w:ascii="Arial" w:hAnsi="Arial" w:cs="Arial"/>
          <w:color w:val="000000" w:themeColor="text1"/>
        </w:rPr>
        <w:t xml:space="preserve"> in agony in the garden and we try and spend some prayer time keeping </w:t>
      </w:r>
      <w:r w:rsidR="00DE1F58" w:rsidRPr="001A01C5">
        <w:rPr>
          <w:rFonts w:ascii="Arial" w:hAnsi="Arial" w:cs="Arial"/>
          <w:color w:val="000000" w:themeColor="text1"/>
        </w:rPr>
        <w:t>Him</w:t>
      </w:r>
      <w:r w:rsidRPr="001A01C5">
        <w:rPr>
          <w:rFonts w:ascii="Arial" w:hAnsi="Arial" w:cs="Arial"/>
          <w:color w:val="000000" w:themeColor="text1"/>
        </w:rPr>
        <w:t xml:space="preserve"> company. </w:t>
      </w:r>
      <w:r w:rsidR="006D2D9D" w:rsidRPr="001A01C5">
        <w:rPr>
          <w:rFonts w:ascii="Arial" w:hAnsi="Arial" w:cs="Arial"/>
          <w:color w:val="000000" w:themeColor="text1"/>
        </w:rPr>
        <w:t xml:space="preserve">Then follows His betrayal, arrest and </w:t>
      </w:r>
      <w:r w:rsidRPr="001A01C5">
        <w:rPr>
          <w:rFonts w:ascii="Arial" w:hAnsi="Arial" w:cs="Arial"/>
          <w:color w:val="000000" w:themeColor="text1"/>
        </w:rPr>
        <w:t xml:space="preserve">cruel </w:t>
      </w:r>
      <w:r w:rsidR="006D2D9D" w:rsidRPr="001A01C5">
        <w:rPr>
          <w:rFonts w:ascii="Arial" w:hAnsi="Arial" w:cs="Arial"/>
          <w:color w:val="000000" w:themeColor="text1"/>
        </w:rPr>
        <w:t>trials</w:t>
      </w:r>
      <w:r w:rsidRPr="001A01C5">
        <w:rPr>
          <w:rFonts w:ascii="Arial" w:hAnsi="Arial" w:cs="Arial"/>
          <w:color w:val="000000" w:themeColor="text1"/>
        </w:rPr>
        <w:t xml:space="preserve"> </w:t>
      </w:r>
      <w:r w:rsidR="006D2D9D" w:rsidRPr="001A01C5">
        <w:rPr>
          <w:rFonts w:ascii="Arial" w:hAnsi="Arial" w:cs="Arial"/>
          <w:color w:val="000000" w:themeColor="text1"/>
        </w:rPr>
        <w:t>which continue into</w:t>
      </w:r>
      <w:r w:rsidRPr="001A01C5">
        <w:rPr>
          <w:rFonts w:ascii="Arial" w:hAnsi="Arial" w:cs="Arial"/>
          <w:color w:val="000000" w:themeColor="text1"/>
        </w:rPr>
        <w:t xml:space="preserve"> </w:t>
      </w:r>
      <w:r w:rsidRPr="001A01C5">
        <w:rPr>
          <w:rFonts w:ascii="Arial" w:hAnsi="Arial" w:cs="Arial"/>
          <w:b/>
          <w:color w:val="000000" w:themeColor="text1"/>
        </w:rPr>
        <w:t>Good Friday</w:t>
      </w:r>
      <w:r w:rsidRPr="001A01C5">
        <w:rPr>
          <w:rFonts w:ascii="Arial" w:hAnsi="Arial" w:cs="Arial"/>
          <w:color w:val="000000" w:themeColor="text1"/>
        </w:rPr>
        <w:t>: Jesus</w:t>
      </w:r>
      <w:r w:rsidR="00DE1F58" w:rsidRPr="001A01C5">
        <w:rPr>
          <w:rFonts w:ascii="Arial" w:hAnsi="Arial" w:cs="Arial"/>
          <w:color w:val="000000" w:themeColor="text1"/>
        </w:rPr>
        <w:t xml:space="preserve">’ </w:t>
      </w:r>
      <w:r w:rsidRPr="001A01C5">
        <w:rPr>
          <w:rFonts w:ascii="Arial" w:hAnsi="Arial" w:cs="Arial"/>
          <w:color w:val="000000" w:themeColor="text1"/>
        </w:rPr>
        <w:t xml:space="preserve">final passion and death on the Cross. </w:t>
      </w:r>
      <w:r w:rsidRPr="001A01C5">
        <w:rPr>
          <w:rFonts w:ascii="Arial" w:hAnsi="Arial" w:cs="Arial"/>
          <w:b/>
          <w:color w:val="000000" w:themeColor="text1"/>
        </w:rPr>
        <w:t>Holy Saturday</w:t>
      </w:r>
      <w:r w:rsidRPr="001A01C5">
        <w:rPr>
          <w:rFonts w:ascii="Arial" w:hAnsi="Arial" w:cs="Arial"/>
          <w:color w:val="000000" w:themeColor="text1"/>
        </w:rPr>
        <w:t xml:space="preserve"> is the quiet day of the three holy days. Then there is the climax of joy, as the Church celebrates Jesus' resurrection from the dead</w:t>
      </w:r>
      <w:r w:rsidR="00DE1F58" w:rsidRPr="001A01C5">
        <w:rPr>
          <w:rFonts w:ascii="Arial" w:hAnsi="Arial" w:cs="Arial"/>
          <w:color w:val="000000" w:themeColor="text1"/>
        </w:rPr>
        <w:t>!</w:t>
      </w:r>
      <w:r w:rsidRPr="001A01C5">
        <w:rPr>
          <w:rFonts w:ascii="Arial" w:hAnsi="Arial" w:cs="Arial"/>
          <w:color w:val="000000" w:themeColor="text1"/>
        </w:rPr>
        <w:t xml:space="preserve"> 'Alleluias' resound throughout the Liturgy and </w:t>
      </w:r>
      <w:proofErr w:type="gramStart"/>
      <w:r w:rsidRPr="001A01C5">
        <w:rPr>
          <w:rFonts w:ascii="Arial" w:hAnsi="Arial" w:cs="Arial"/>
          <w:color w:val="000000" w:themeColor="text1"/>
        </w:rPr>
        <w:t>continue on</w:t>
      </w:r>
      <w:proofErr w:type="gramEnd"/>
      <w:r w:rsidRPr="001A01C5">
        <w:rPr>
          <w:rFonts w:ascii="Arial" w:hAnsi="Arial" w:cs="Arial"/>
          <w:color w:val="000000" w:themeColor="text1"/>
        </w:rPr>
        <w:t xml:space="preserve"> until Ascension and Pentecost.</w:t>
      </w:r>
    </w:p>
    <w:p w14:paraId="39AE4740" w14:textId="603579EE" w:rsidR="00DE1F58" w:rsidRDefault="00DE1F58" w:rsidP="00750E46">
      <w:pPr>
        <w:pStyle w:val="NormalWeb"/>
        <w:rPr>
          <w:rFonts w:ascii="Arial" w:hAnsi="Arial" w:cs="Arial"/>
          <w:color w:val="000000" w:themeColor="text1"/>
        </w:rPr>
      </w:pPr>
      <w:r w:rsidRPr="001A01C5">
        <w:rPr>
          <w:rFonts w:ascii="Arial" w:hAnsi="Arial" w:cs="Arial"/>
          <w:color w:val="000000" w:themeColor="text1"/>
        </w:rPr>
        <w:t>We have produced 4 audio reflections which, if in school, children will hear Monday – Thursday as part of their collective worship. We have provided these here for you to listen to together at home. You can listen to them Monday – Thursday, or play them on the days they correspond to:</w:t>
      </w:r>
    </w:p>
    <w:p w14:paraId="7E937AF2" w14:textId="617B46B6" w:rsidR="001A01C5" w:rsidRPr="001A01C5" w:rsidRDefault="00762F48" w:rsidP="00750E46">
      <w:pPr>
        <w:pStyle w:val="NormalWeb"/>
        <w:rPr>
          <w:rFonts w:ascii="Arial" w:hAnsi="Arial" w:cs="Arial"/>
          <w:b/>
          <w:bCs/>
          <w:color w:val="000000" w:themeColor="text1"/>
        </w:rPr>
      </w:pPr>
      <w:hyperlink r:id="rId6" w:history="1">
        <w:r w:rsidR="001A01C5" w:rsidRPr="001A01C5">
          <w:rPr>
            <w:rStyle w:val="Hyperlink"/>
            <w:rFonts w:ascii="Arial" w:hAnsi="Arial" w:cs="Arial"/>
            <w:b/>
            <w:bCs/>
          </w:rPr>
          <w:t>https://www.tentenresources.co.uk/holy-week-reflections/</w:t>
        </w:r>
      </w:hyperlink>
      <w:r w:rsidR="001A01C5" w:rsidRPr="001A01C5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13669FFB" w14:textId="4BD0230B" w:rsidR="00DE1F58" w:rsidRPr="001A01C5" w:rsidRDefault="00DE1F58" w:rsidP="00DE1F58">
      <w:pPr>
        <w:pStyle w:val="NormalWeb"/>
        <w:numPr>
          <w:ilvl w:val="0"/>
          <w:numId w:val="9"/>
        </w:numPr>
        <w:rPr>
          <w:rFonts w:ascii="Arial" w:hAnsi="Arial" w:cs="Arial"/>
          <w:b/>
          <w:bCs/>
          <w:color w:val="000000" w:themeColor="text1"/>
        </w:rPr>
      </w:pPr>
      <w:r w:rsidRPr="001A01C5">
        <w:rPr>
          <w:rFonts w:ascii="Arial" w:hAnsi="Arial" w:cs="Arial"/>
          <w:b/>
          <w:bCs/>
          <w:color w:val="000000" w:themeColor="text1"/>
        </w:rPr>
        <w:t>The Last Supper (Maundy Thursday)</w:t>
      </w:r>
    </w:p>
    <w:p w14:paraId="0ADD4D64" w14:textId="2EBCBE2C" w:rsidR="00DE1F58" w:rsidRPr="001A01C5" w:rsidRDefault="00DE1F58" w:rsidP="00DE1F58">
      <w:pPr>
        <w:pStyle w:val="NormalWeb"/>
        <w:numPr>
          <w:ilvl w:val="0"/>
          <w:numId w:val="9"/>
        </w:numPr>
        <w:rPr>
          <w:rFonts w:ascii="Arial" w:hAnsi="Arial" w:cs="Arial"/>
          <w:b/>
          <w:bCs/>
          <w:color w:val="000000" w:themeColor="text1"/>
        </w:rPr>
      </w:pPr>
      <w:r w:rsidRPr="001A01C5">
        <w:rPr>
          <w:rFonts w:ascii="Arial" w:hAnsi="Arial" w:cs="Arial"/>
          <w:b/>
          <w:bCs/>
          <w:color w:val="000000" w:themeColor="text1"/>
        </w:rPr>
        <w:t>The Arrest (Maundy Thursday)</w:t>
      </w:r>
    </w:p>
    <w:p w14:paraId="19D87295" w14:textId="35A7134A" w:rsidR="00DE1F58" w:rsidRPr="001A01C5" w:rsidRDefault="00DE1F58" w:rsidP="00DE1F58">
      <w:pPr>
        <w:pStyle w:val="NormalWeb"/>
        <w:numPr>
          <w:ilvl w:val="0"/>
          <w:numId w:val="9"/>
        </w:numPr>
        <w:rPr>
          <w:rFonts w:ascii="Arial" w:hAnsi="Arial" w:cs="Arial"/>
          <w:b/>
          <w:bCs/>
          <w:color w:val="000000" w:themeColor="text1"/>
        </w:rPr>
      </w:pPr>
      <w:r w:rsidRPr="001A01C5">
        <w:rPr>
          <w:rFonts w:ascii="Arial" w:hAnsi="Arial" w:cs="Arial"/>
          <w:b/>
          <w:bCs/>
          <w:color w:val="000000" w:themeColor="text1"/>
        </w:rPr>
        <w:t>The Trial (Maundy Thursday / Good Friday)</w:t>
      </w:r>
    </w:p>
    <w:p w14:paraId="6BD85A86" w14:textId="66D11AFD" w:rsidR="00C34EC4" w:rsidRPr="001A01C5" w:rsidRDefault="00DE1F58" w:rsidP="00086423">
      <w:pPr>
        <w:pStyle w:val="NormalWeb"/>
        <w:numPr>
          <w:ilvl w:val="0"/>
          <w:numId w:val="9"/>
        </w:numPr>
        <w:rPr>
          <w:rFonts w:ascii="Arial" w:hAnsi="Arial" w:cs="Arial"/>
        </w:rPr>
      </w:pPr>
      <w:r w:rsidRPr="001A01C5">
        <w:rPr>
          <w:rFonts w:ascii="Arial" w:hAnsi="Arial" w:cs="Arial"/>
          <w:b/>
          <w:bCs/>
          <w:color w:val="000000" w:themeColor="text1"/>
        </w:rPr>
        <w:t>The Crucifixion (Good Friday)</w:t>
      </w:r>
    </w:p>
    <w:p w14:paraId="1F16CDD8" w14:textId="77777777" w:rsidR="001A01C5" w:rsidRDefault="001A01C5" w:rsidP="001A01C5">
      <w:pPr>
        <w:pBdr>
          <w:bottom w:val="single" w:sz="4" w:space="1" w:color="auto"/>
        </w:pBdr>
        <w:rPr>
          <w:rFonts w:ascii="Arial" w:hAnsi="Arial" w:cs="Arial"/>
          <w:b/>
          <w:bCs/>
          <w:sz w:val="60"/>
          <w:szCs w:val="60"/>
        </w:rPr>
      </w:pPr>
    </w:p>
    <w:p w14:paraId="6981E031" w14:textId="7278CB29" w:rsidR="00C34EC4" w:rsidRPr="00C34EC4" w:rsidRDefault="00C34EC4">
      <w:pPr>
        <w:rPr>
          <w:rFonts w:ascii="Arial" w:hAnsi="Arial" w:cs="Arial"/>
          <w:b/>
          <w:bCs/>
          <w:sz w:val="60"/>
          <w:szCs w:val="60"/>
        </w:rPr>
      </w:pPr>
      <w:r w:rsidRPr="00C34EC4">
        <w:rPr>
          <w:rFonts w:ascii="Arial" w:hAnsi="Arial" w:cs="Arial"/>
          <w:b/>
          <w:bCs/>
          <w:sz w:val="60"/>
          <w:szCs w:val="60"/>
        </w:rPr>
        <w:t>Prayer</w:t>
      </w:r>
    </w:p>
    <w:p w14:paraId="0E3FC2A5" w14:textId="3F1AD9DB" w:rsidR="00C34EC4" w:rsidRDefault="00C34EC4">
      <w:pPr>
        <w:rPr>
          <w:rFonts w:ascii="Arial" w:hAnsi="Arial" w:cs="Arial"/>
        </w:rPr>
      </w:pPr>
    </w:p>
    <w:p w14:paraId="534EEC6D" w14:textId="32F218F5" w:rsidR="00E932A5" w:rsidRPr="001A01C5" w:rsidRDefault="00E932A5" w:rsidP="00E932A5">
      <w:pPr>
        <w:spacing w:line="276" w:lineRule="auto"/>
        <w:rPr>
          <w:rFonts w:ascii="Arial" w:hAnsi="Arial" w:cs="Arial"/>
          <w:color w:val="000000" w:themeColor="text1"/>
        </w:rPr>
      </w:pPr>
      <w:r w:rsidRPr="001A01C5">
        <w:rPr>
          <w:rFonts w:ascii="Arial" w:hAnsi="Arial" w:cs="Arial"/>
          <w:color w:val="000000" w:themeColor="text1"/>
        </w:rPr>
        <w:t xml:space="preserve">Father God, </w:t>
      </w:r>
    </w:p>
    <w:p w14:paraId="15D0F9E7" w14:textId="77777777" w:rsidR="00E932A5" w:rsidRPr="001A01C5" w:rsidRDefault="00E932A5" w:rsidP="00E932A5">
      <w:pPr>
        <w:spacing w:line="276" w:lineRule="auto"/>
        <w:rPr>
          <w:rFonts w:ascii="Arial" w:hAnsi="Arial" w:cs="Arial"/>
          <w:color w:val="000000" w:themeColor="text1"/>
        </w:rPr>
      </w:pPr>
      <w:r w:rsidRPr="001A01C5">
        <w:rPr>
          <w:rFonts w:ascii="Arial" w:hAnsi="Arial" w:cs="Arial"/>
          <w:color w:val="000000" w:themeColor="text1"/>
        </w:rPr>
        <w:t xml:space="preserve">Thank you for the grace of Lent. </w:t>
      </w:r>
    </w:p>
    <w:p w14:paraId="3221A098" w14:textId="05B9ACCA" w:rsidR="00E932A5" w:rsidRPr="001A01C5" w:rsidRDefault="00E932A5" w:rsidP="00E932A5">
      <w:pPr>
        <w:spacing w:line="276" w:lineRule="auto"/>
        <w:rPr>
          <w:rFonts w:ascii="Arial" w:hAnsi="Arial" w:cs="Arial"/>
          <w:color w:val="000000" w:themeColor="text1"/>
        </w:rPr>
      </w:pPr>
      <w:r w:rsidRPr="001A01C5">
        <w:rPr>
          <w:rFonts w:ascii="Arial" w:hAnsi="Arial" w:cs="Arial"/>
          <w:color w:val="000000" w:themeColor="text1"/>
        </w:rPr>
        <w:t>Please help us in our Lent adventure to pray more.</w:t>
      </w:r>
    </w:p>
    <w:p w14:paraId="7FF82420" w14:textId="56280F4C" w:rsidR="00E932A5" w:rsidRPr="001A01C5" w:rsidRDefault="00E932A5" w:rsidP="00E932A5">
      <w:pPr>
        <w:spacing w:line="276" w:lineRule="auto"/>
        <w:rPr>
          <w:rFonts w:ascii="Arial" w:hAnsi="Arial" w:cs="Arial"/>
          <w:color w:val="000000" w:themeColor="text1"/>
        </w:rPr>
      </w:pPr>
      <w:r w:rsidRPr="001A01C5">
        <w:rPr>
          <w:rFonts w:ascii="Arial" w:hAnsi="Arial" w:cs="Arial"/>
          <w:color w:val="000000" w:themeColor="text1"/>
        </w:rPr>
        <w:t>Help us to stop doing some things so that we are free to go out to others with acts of service.</w:t>
      </w:r>
    </w:p>
    <w:p w14:paraId="0E1A65A4" w14:textId="167B761A" w:rsidR="00E932A5" w:rsidRPr="001A01C5" w:rsidRDefault="00E932A5" w:rsidP="00E932A5">
      <w:pPr>
        <w:spacing w:line="276" w:lineRule="auto"/>
        <w:rPr>
          <w:rFonts w:ascii="Arial" w:hAnsi="Arial" w:cs="Arial"/>
          <w:color w:val="000000" w:themeColor="text1"/>
        </w:rPr>
      </w:pPr>
      <w:r w:rsidRPr="001A01C5">
        <w:rPr>
          <w:rFonts w:ascii="Arial" w:hAnsi="Arial" w:cs="Arial"/>
          <w:color w:val="000000" w:themeColor="text1"/>
        </w:rPr>
        <w:t xml:space="preserve">Show </w:t>
      </w:r>
      <w:r w:rsidR="00FE50EA" w:rsidRPr="001A01C5">
        <w:rPr>
          <w:rFonts w:ascii="Arial" w:hAnsi="Arial" w:cs="Arial"/>
          <w:color w:val="000000" w:themeColor="text1"/>
        </w:rPr>
        <w:t>us</w:t>
      </w:r>
      <w:r w:rsidRPr="001A01C5">
        <w:rPr>
          <w:rFonts w:ascii="Arial" w:hAnsi="Arial" w:cs="Arial"/>
          <w:color w:val="000000" w:themeColor="text1"/>
        </w:rPr>
        <w:t xml:space="preserve"> how best to prepare for Easter.</w:t>
      </w:r>
    </w:p>
    <w:p w14:paraId="4509CBEC" w14:textId="25BA0924" w:rsidR="00E932A5" w:rsidRPr="001A01C5" w:rsidRDefault="00E932A5" w:rsidP="00E932A5">
      <w:pPr>
        <w:spacing w:line="276" w:lineRule="auto"/>
        <w:rPr>
          <w:rFonts w:ascii="Arial" w:hAnsi="Arial" w:cs="Arial"/>
          <w:color w:val="000000" w:themeColor="text1"/>
        </w:rPr>
      </w:pPr>
      <w:r w:rsidRPr="001A01C5">
        <w:rPr>
          <w:rFonts w:ascii="Arial" w:hAnsi="Arial" w:cs="Arial"/>
          <w:color w:val="000000" w:themeColor="text1"/>
        </w:rPr>
        <w:t>Amen</w:t>
      </w:r>
    </w:p>
    <w:p w14:paraId="2BB8805A" w14:textId="199753A5" w:rsidR="00821C58" w:rsidRPr="00FE50EA" w:rsidRDefault="00821C58" w:rsidP="00E932A5">
      <w:pPr>
        <w:pStyle w:val="BodyCA"/>
        <w:rPr>
          <w:rFonts w:ascii="Arial" w:hAnsi="Arial" w:cs="Arial"/>
          <w:b/>
          <w:bCs/>
          <w:color w:val="000000" w:themeColor="text1"/>
        </w:rPr>
      </w:pPr>
    </w:p>
    <w:sectPr w:rsidR="00821C58" w:rsidRPr="00FE50EA" w:rsidSect="006002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284"/>
    <w:multiLevelType w:val="hybridMultilevel"/>
    <w:tmpl w:val="A30A3282"/>
    <w:lvl w:ilvl="0" w:tplc="E8C8D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4CB6"/>
    <w:multiLevelType w:val="hybridMultilevel"/>
    <w:tmpl w:val="74B6E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C4E61"/>
    <w:multiLevelType w:val="hybridMultilevel"/>
    <w:tmpl w:val="52EA4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00BE1"/>
    <w:multiLevelType w:val="hybridMultilevel"/>
    <w:tmpl w:val="F4F4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A7A25"/>
    <w:multiLevelType w:val="hybridMultilevel"/>
    <w:tmpl w:val="76F8A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D30B3"/>
    <w:multiLevelType w:val="hybridMultilevel"/>
    <w:tmpl w:val="0CCE9106"/>
    <w:lvl w:ilvl="0" w:tplc="E8C8D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26AB9"/>
    <w:multiLevelType w:val="hybridMultilevel"/>
    <w:tmpl w:val="114E45DE"/>
    <w:lvl w:ilvl="0" w:tplc="A9BAF8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3B5F32"/>
    <w:multiLevelType w:val="hybridMultilevel"/>
    <w:tmpl w:val="AC084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8E51C2"/>
    <w:multiLevelType w:val="hybridMultilevel"/>
    <w:tmpl w:val="76146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A55BF"/>
    <w:multiLevelType w:val="hybridMultilevel"/>
    <w:tmpl w:val="BAD2A34C"/>
    <w:lvl w:ilvl="0" w:tplc="36FAA7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A2692D"/>
    <w:multiLevelType w:val="hybridMultilevel"/>
    <w:tmpl w:val="D124FD08"/>
    <w:lvl w:ilvl="0" w:tplc="D0364B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BE784F"/>
    <w:multiLevelType w:val="hybridMultilevel"/>
    <w:tmpl w:val="75DC1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58"/>
    <w:rsid w:val="000564BF"/>
    <w:rsid w:val="00111EC1"/>
    <w:rsid w:val="001654A6"/>
    <w:rsid w:val="001A01C5"/>
    <w:rsid w:val="00297E9A"/>
    <w:rsid w:val="00314D30"/>
    <w:rsid w:val="0032679A"/>
    <w:rsid w:val="003A58B1"/>
    <w:rsid w:val="003F2E1D"/>
    <w:rsid w:val="00536BB4"/>
    <w:rsid w:val="00582F42"/>
    <w:rsid w:val="00591E02"/>
    <w:rsid w:val="005C438F"/>
    <w:rsid w:val="006C424C"/>
    <w:rsid w:val="006D2D9D"/>
    <w:rsid w:val="00737B7D"/>
    <w:rsid w:val="00750E46"/>
    <w:rsid w:val="00757E09"/>
    <w:rsid w:val="00762F48"/>
    <w:rsid w:val="00821C58"/>
    <w:rsid w:val="008243E7"/>
    <w:rsid w:val="00831358"/>
    <w:rsid w:val="008C68D9"/>
    <w:rsid w:val="009051E3"/>
    <w:rsid w:val="009B0B46"/>
    <w:rsid w:val="00A4337C"/>
    <w:rsid w:val="00C34EC4"/>
    <w:rsid w:val="00CF0C92"/>
    <w:rsid w:val="00DE1F58"/>
    <w:rsid w:val="00E932A5"/>
    <w:rsid w:val="00FE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81AD"/>
  <w15:chartTrackingRefBased/>
  <w15:docId w15:val="{5DAEFA33-B0EC-E24F-B261-F20D646C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358"/>
    <w:pPr>
      <w:ind w:left="720"/>
      <w:contextualSpacing/>
    </w:pPr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831358"/>
    <w:rPr>
      <w:color w:val="0563C1" w:themeColor="hyperlink"/>
      <w:u w:val="single"/>
    </w:rPr>
  </w:style>
  <w:style w:type="paragraph" w:customStyle="1" w:styleId="BodyCA">
    <w:name w:val="Body C A"/>
    <w:rsid w:val="00737B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eastAsia="en-GB"/>
    </w:rPr>
  </w:style>
  <w:style w:type="paragraph" w:styleId="NormalWeb">
    <w:name w:val="Normal (Web)"/>
    <w:basedOn w:val="Normal"/>
    <w:uiPriority w:val="99"/>
    <w:unhideWhenUsed/>
    <w:rsid w:val="00CF0C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750E4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A0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9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ntenresources.co.uk/holy-week-reflections/" TargetMode="External"/><Relationship Id="rId5" Type="http://schemas.openxmlformats.org/officeDocument/2006/relationships/hyperlink" Target="https://www.tentenresources.co.uk/parent-newslet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Kirkwood</dc:creator>
  <cp:keywords/>
  <dc:description/>
  <cp:lastModifiedBy>Sarah Shailes</cp:lastModifiedBy>
  <cp:revision>2</cp:revision>
  <dcterms:created xsi:type="dcterms:W3CDTF">2021-03-03T12:34:00Z</dcterms:created>
  <dcterms:modified xsi:type="dcterms:W3CDTF">2021-03-03T12:34:00Z</dcterms:modified>
</cp:coreProperties>
</file>